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1AB82585">
            <wp:simplePos x="0" y="0"/>
            <wp:positionH relativeFrom="column">
              <wp:posOffset>4143375</wp:posOffset>
            </wp:positionH>
            <wp:positionV relativeFrom="paragraph">
              <wp:posOffset>-881380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9AD1426" w:rsidR="00C9759F" w:rsidRDefault="006135AC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7FABEEE">
            <wp:simplePos x="0" y="0"/>
            <wp:positionH relativeFrom="margin">
              <wp:posOffset>-703580</wp:posOffset>
            </wp:positionH>
            <wp:positionV relativeFrom="paragraph">
              <wp:posOffset>3156370</wp:posOffset>
            </wp:positionV>
            <wp:extent cx="7379499" cy="46944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499" cy="46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FEAA6E2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06DFF29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135A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23161F4" w14:textId="77777777" w:rsidR="000B1A99" w:rsidRPr="000B1A99" w:rsidRDefault="000B1A99" w:rsidP="000B1A99">
                            <w:pPr>
                              <w:spacing w:line="256" w:lineRule="auto"/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B1A99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350-223-RL</w:t>
                            </w:r>
                          </w:p>
                          <w:p w14:paraId="53562818" w14:textId="7B879D36" w:rsidR="00232EAE" w:rsidRPr="006718C4" w:rsidRDefault="000B1A99" w:rsidP="000B1A99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0B1A99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>Soutien au développement global de l’enfant 1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220BAE0" w14:textId="77777777" w:rsidR="00D7138B" w:rsidRPr="00313B7C" w:rsidRDefault="00D7138B" w:rsidP="006135AC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13B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Analyse vidéo des</w:t>
                            </w:r>
                          </w:p>
                          <w:p w14:paraId="2A634F75" w14:textId="1E9C34E1" w:rsidR="00232EAE" w:rsidRPr="00313B7C" w:rsidRDefault="00D7138B" w:rsidP="006135AC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313B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habiletés</w:t>
                            </w:r>
                            <w:proofErr w:type="gramEnd"/>
                            <w:r w:rsidRPr="00313B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motrices</w:t>
                            </w:r>
                            <w:r w:rsidR="00232EAE" w:rsidRPr="00313B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06DFF29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135A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23161F4" w14:textId="77777777" w:rsidR="000B1A99" w:rsidRPr="000B1A99" w:rsidRDefault="000B1A99" w:rsidP="000B1A99">
                      <w:pPr>
                        <w:spacing w:line="256" w:lineRule="auto"/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0B1A99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350-223-RL</w:t>
                      </w:r>
                    </w:p>
                    <w:p w14:paraId="53562818" w14:textId="7B879D36" w:rsidR="00232EAE" w:rsidRPr="006718C4" w:rsidRDefault="000B1A99" w:rsidP="000B1A99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0B1A99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>Soutien au développement global de l’enfant 1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220BAE0" w14:textId="77777777" w:rsidR="00D7138B" w:rsidRPr="00313B7C" w:rsidRDefault="00D7138B" w:rsidP="006135AC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313B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Analyse vidéo des</w:t>
                      </w:r>
                    </w:p>
                    <w:p w14:paraId="2A634F75" w14:textId="1E9C34E1" w:rsidR="00232EAE" w:rsidRPr="00313B7C" w:rsidRDefault="00D7138B" w:rsidP="006135AC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313B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habiletés</w:t>
                      </w:r>
                      <w:proofErr w:type="gramEnd"/>
                      <w:r w:rsidRPr="00313B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motrices</w:t>
                      </w:r>
                      <w:r w:rsidR="00232EAE" w:rsidRPr="00313B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A389794" w14:textId="77777777" w:rsidR="00397A91" w:rsidRDefault="00397A91" w:rsidP="003579EA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97A91">
        <w:rPr>
          <w:rFonts w:ascii="Century Gothic" w:eastAsia="Aptos" w:hAnsi="Century Gothic" w:cs="Times New Roman"/>
          <w:color w:val="auto"/>
          <w:sz w:val="24"/>
          <w:szCs w:val="24"/>
        </w:rPr>
        <w:t>Cette activité vise à identifier et à nommer des habiletés motrices observables chez de jeunes enfants, à les relier aux étapes du développement moteur et à vous sensibiliser à rédiger des observations descriptives. Elle vous permettra également de réfléchir à une posture éducative rassurante à adopter lorsqu’un écart de développement semble se dessiner. </w:t>
      </w:r>
    </w:p>
    <w:p w14:paraId="414F9F7A" w14:textId="0338198B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14D874C7" w14:textId="3FC12B98" w:rsidR="00397A91" w:rsidRDefault="00397A91" w:rsidP="003579EA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397A91">
        <w:rPr>
          <w:rFonts w:ascii="Century Gothic" w:eastAsiaTheme="minorHAnsi" w:hAnsi="Century Gothic" w:cstheme="minorBidi"/>
          <w:color w:val="auto"/>
          <w:sz w:val="24"/>
          <w:szCs w:val="24"/>
        </w:rPr>
        <w:t>À partir d’une vidéo, rédige</w:t>
      </w:r>
      <w:r w:rsidR="00A35CBB">
        <w:rPr>
          <w:rFonts w:ascii="Century Gothic" w:eastAsiaTheme="minorHAnsi" w:hAnsi="Century Gothic" w:cstheme="minorBidi"/>
          <w:color w:val="auto"/>
          <w:sz w:val="24"/>
          <w:szCs w:val="24"/>
        </w:rPr>
        <w:t>z</w:t>
      </w:r>
      <w:r w:rsidRPr="00397A9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des notes descriptives</w:t>
      </w:r>
      <w:r w:rsidR="00212A5B">
        <w:rPr>
          <w:rFonts w:ascii="Century Gothic" w:eastAsiaTheme="minorHAnsi" w:hAnsi="Century Gothic" w:cstheme="minorBidi"/>
          <w:color w:val="auto"/>
          <w:sz w:val="24"/>
          <w:szCs w:val="24"/>
        </w:rPr>
        <w:t>,</w:t>
      </w:r>
      <w:r w:rsidRPr="00397A9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puis relie</w:t>
      </w:r>
      <w:r w:rsidR="00A35CBB">
        <w:rPr>
          <w:rFonts w:ascii="Century Gothic" w:eastAsiaTheme="minorHAnsi" w:hAnsi="Century Gothic" w:cstheme="minorBidi"/>
          <w:color w:val="auto"/>
          <w:sz w:val="24"/>
          <w:szCs w:val="24"/>
        </w:rPr>
        <w:t>z-les</w:t>
      </w:r>
      <w:r w:rsidRPr="00397A91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à un aspect du développement. </w:t>
      </w:r>
      <w:r w:rsidR="003F597E">
        <w:rPr>
          <w:rFonts w:ascii="Century Gothic" w:eastAsiaTheme="minorHAnsi" w:hAnsi="Century Gothic" w:cstheme="minorBidi"/>
          <w:color w:val="auto"/>
          <w:sz w:val="24"/>
          <w:szCs w:val="24"/>
        </w:rPr>
        <w:t>De plus, r</w:t>
      </w:r>
      <w:r w:rsidRPr="00397A91">
        <w:rPr>
          <w:rFonts w:ascii="Century Gothic" w:eastAsiaTheme="minorHAnsi" w:hAnsi="Century Gothic" w:cstheme="minorBidi"/>
          <w:color w:val="auto"/>
          <w:sz w:val="24"/>
          <w:szCs w:val="24"/>
        </w:rPr>
        <w:t>édigez un court texte réflexif sur la posture éducative. </w:t>
      </w:r>
    </w:p>
    <w:p w14:paraId="21F74C15" w14:textId="0D085CB0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A8D52B1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Étape 1 </w:t>
      </w:r>
    </w:p>
    <w:p w14:paraId="7AAA330E" w14:textId="77777777" w:rsidR="00397A91" w:rsidRPr="00397A91" w:rsidRDefault="00397A91" w:rsidP="003579EA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>Visionnez la vidéo suivante montrant des enfants dans un contexte de jeu dirigé</w:t>
      </w:r>
      <w:r w:rsidRPr="00397A91">
        <w:rPr>
          <w:rFonts w:ascii="Arial" w:hAnsi="Arial" w:cs="Arial"/>
          <w:sz w:val="24"/>
          <w:szCs w:val="24"/>
        </w:rPr>
        <w:t> </w:t>
      </w:r>
      <w:r w:rsidRPr="00397A91">
        <w:rPr>
          <w:rFonts w:ascii="Century Gothic" w:hAnsi="Century Gothic"/>
          <w:sz w:val="24"/>
          <w:szCs w:val="24"/>
        </w:rPr>
        <w:t>: </w:t>
      </w:r>
    </w:p>
    <w:p w14:paraId="6E75895C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397A91">
          <w:rPr>
            <w:rStyle w:val="Hyperlien"/>
            <w:rFonts w:ascii="Century Gothic" w:hAnsi="Century Gothic"/>
            <w:sz w:val="24"/>
            <w:szCs w:val="24"/>
          </w:rPr>
          <w:t>https://act-projet.ccdmd.qc.ca/video/pas-encore-le-bain-0/</w:t>
        </w:r>
      </w:hyperlink>
      <w:r w:rsidRPr="00397A91">
        <w:rPr>
          <w:rFonts w:ascii="Century Gothic" w:hAnsi="Century Gothic"/>
          <w:sz w:val="24"/>
          <w:szCs w:val="24"/>
        </w:rPr>
        <w:t>  </w:t>
      </w:r>
    </w:p>
    <w:p w14:paraId="2E237034" w14:textId="77777777" w:rsidR="00397A91" w:rsidRPr="00397A91" w:rsidRDefault="00397A91" w:rsidP="003579EA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>Portez attention aux comportements moteurs observables : déplacement, coordination, manipulation, posture, équilibre, etc. </w:t>
      </w:r>
    </w:p>
    <w:p w14:paraId="0741651B" w14:textId="77777777" w:rsidR="003F597E" w:rsidRDefault="003F597E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20945661" w14:textId="5668A2FB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lastRenderedPageBreak/>
        <w:t>Étape 2 </w:t>
      </w:r>
    </w:p>
    <w:p w14:paraId="75C298C2" w14:textId="48E36363" w:rsidR="00397A91" w:rsidRPr="00397A91" w:rsidRDefault="00397A91" w:rsidP="003579EA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 xml:space="preserve">À partir de ce que vous avez observé, sélectionnez </w:t>
      </w:r>
      <w:r w:rsidR="003F597E">
        <w:rPr>
          <w:rFonts w:ascii="Century Gothic" w:hAnsi="Century Gothic"/>
          <w:sz w:val="24"/>
          <w:szCs w:val="24"/>
        </w:rPr>
        <w:t>trois</w:t>
      </w:r>
      <w:r w:rsidRPr="00397A91">
        <w:rPr>
          <w:rFonts w:ascii="Century Gothic" w:hAnsi="Century Gothic"/>
          <w:sz w:val="24"/>
          <w:szCs w:val="24"/>
        </w:rPr>
        <w:t xml:space="preserve"> comportements moteurs qui vous semblent significatifs pour un des enfants de la vidéo. Rédigez vos observations sous forme de notes descriptives, en vous assurant : </w:t>
      </w:r>
    </w:p>
    <w:p w14:paraId="456B3C4B" w14:textId="25FBB0B8" w:rsidR="00397A91" w:rsidRPr="00397A91" w:rsidRDefault="00397A91" w:rsidP="00397A91">
      <w:pPr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4E84A7C0">
        <w:rPr>
          <w:rFonts w:ascii="Century Gothic" w:hAnsi="Century Gothic"/>
          <w:sz w:val="24"/>
          <w:szCs w:val="24"/>
        </w:rPr>
        <w:t>de</w:t>
      </w:r>
      <w:proofErr w:type="gramEnd"/>
      <w:r w:rsidRPr="4E84A7C0">
        <w:rPr>
          <w:rFonts w:ascii="Century Gothic" w:hAnsi="Century Gothic"/>
          <w:sz w:val="24"/>
          <w:szCs w:val="24"/>
        </w:rPr>
        <w:t xml:space="preserve"> rapporter le groupe d’âge des enfants de la vidéo</w:t>
      </w:r>
      <w:r w:rsidR="003E6156" w:rsidRPr="4E84A7C0">
        <w:rPr>
          <w:rFonts w:ascii="Century Gothic" w:hAnsi="Century Gothic"/>
          <w:sz w:val="24"/>
          <w:szCs w:val="24"/>
        </w:rPr>
        <w:t>;</w:t>
      </w:r>
      <w:r w:rsidRPr="4E84A7C0">
        <w:rPr>
          <w:rFonts w:ascii="Century Gothic" w:hAnsi="Century Gothic"/>
          <w:sz w:val="24"/>
          <w:szCs w:val="24"/>
        </w:rPr>
        <w:t> </w:t>
      </w:r>
    </w:p>
    <w:p w14:paraId="3DF4DFCA" w14:textId="3F97AE16" w:rsidR="00397A91" w:rsidRPr="00397A91" w:rsidRDefault="00397A91" w:rsidP="00397A91">
      <w:pPr>
        <w:numPr>
          <w:ilvl w:val="0"/>
          <w:numId w:val="2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et</w:t>
      </w:r>
      <w:proofErr w:type="gramEnd"/>
      <w:r w:rsidRPr="00397A91">
        <w:rPr>
          <w:rFonts w:ascii="Century Gothic" w:hAnsi="Century Gothic"/>
          <w:sz w:val="24"/>
          <w:szCs w:val="24"/>
        </w:rPr>
        <w:t>, pour l’enfant choisi</w:t>
      </w:r>
      <w:r w:rsidR="002858B9">
        <w:rPr>
          <w:rFonts w:ascii="Century Gothic" w:hAnsi="Century Gothic"/>
          <w:sz w:val="24"/>
          <w:szCs w:val="24"/>
        </w:rPr>
        <w:t>, de</w:t>
      </w:r>
      <w:r w:rsidRPr="00397A91">
        <w:rPr>
          <w:rFonts w:ascii="Arial" w:hAnsi="Arial" w:cs="Arial"/>
          <w:sz w:val="24"/>
          <w:szCs w:val="24"/>
        </w:rPr>
        <w:t> </w:t>
      </w:r>
      <w:r w:rsidRPr="00397A91">
        <w:rPr>
          <w:rFonts w:ascii="Century Gothic" w:hAnsi="Century Gothic"/>
          <w:sz w:val="24"/>
          <w:szCs w:val="24"/>
        </w:rPr>
        <w:t>: </w:t>
      </w:r>
    </w:p>
    <w:p w14:paraId="763A1A5A" w14:textId="0DDDBACA" w:rsidR="00397A91" w:rsidRPr="00397A91" w:rsidRDefault="00397A91" w:rsidP="00397A91">
      <w:pPr>
        <w:numPr>
          <w:ilvl w:val="0"/>
          <w:numId w:val="24"/>
        </w:numPr>
        <w:tabs>
          <w:tab w:val="clear" w:pos="720"/>
          <w:tab w:val="num" w:pos="1134"/>
        </w:tabs>
        <w:spacing w:before="240" w:line="360" w:lineRule="auto"/>
        <w:ind w:left="993" w:hanging="284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décrire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uniquement des faits (sans interprétation ou diagnostic), en utilisant un vocabulaire précis, neutre et professionnel</w:t>
      </w:r>
      <w:r w:rsidR="004072CE">
        <w:rPr>
          <w:rFonts w:ascii="Century Gothic" w:hAnsi="Century Gothic"/>
          <w:sz w:val="24"/>
          <w:szCs w:val="24"/>
        </w:rPr>
        <w:t>;</w:t>
      </w:r>
    </w:p>
    <w:p w14:paraId="2E11E3F6" w14:textId="73252D8D" w:rsidR="00397A91" w:rsidRPr="00397A91" w:rsidRDefault="00397A91" w:rsidP="00397A91">
      <w:pPr>
        <w:numPr>
          <w:ilvl w:val="0"/>
          <w:numId w:val="25"/>
        </w:numPr>
        <w:tabs>
          <w:tab w:val="clear" w:pos="720"/>
          <w:tab w:val="num" w:pos="1134"/>
        </w:tabs>
        <w:spacing w:before="240" w:line="360" w:lineRule="auto"/>
        <w:ind w:left="993" w:hanging="284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situer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le comportement dans le temps (ex. : </w:t>
      </w:r>
      <w:r w:rsidR="00F51477">
        <w:rPr>
          <w:rFonts w:ascii="Century Gothic" w:hAnsi="Century Gothic"/>
          <w:sz w:val="24"/>
          <w:szCs w:val="24"/>
        </w:rPr>
        <w:t xml:space="preserve">« </w:t>
      </w:r>
      <w:r w:rsidRPr="00397A91">
        <w:rPr>
          <w:rFonts w:ascii="Century Gothic" w:hAnsi="Century Gothic"/>
          <w:sz w:val="24"/>
          <w:szCs w:val="24"/>
        </w:rPr>
        <w:t>à 2:35, l’enfant saisit une balle à deux mains</w:t>
      </w:r>
      <w:r w:rsidR="00F51477">
        <w:rPr>
          <w:rFonts w:ascii="Century Gothic" w:hAnsi="Century Gothic"/>
          <w:sz w:val="24"/>
          <w:szCs w:val="24"/>
        </w:rPr>
        <w:t xml:space="preserve"> »</w:t>
      </w:r>
      <w:r w:rsidRPr="00397A91">
        <w:rPr>
          <w:rFonts w:ascii="Century Gothic" w:hAnsi="Century Gothic"/>
          <w:sz w:val="24"/>
          <w:szCs w:val="24"/>
        </w:rPr>
        <w:t>). </w:t>
      </w:r>
    </w:p>
    <w:p w14:paraId="7F63122E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Étape 3 </w:t>
      </w:r>
    </w:p>
    <w:p w14:paraId="16BD694C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>Pour chacun des comportements décrits, indiquez : </w:t>
      </w:r>
    </w:p>
    <w:p w14:paraId="7B7D4260" w14:textId="26AB8AD9" w:rsidR="00397A91" w:rsidRPr="00397A91" w:rsidRDefault="00397A91" w:rsidP="00397A91">
      <w:pPr>
        <w:numPr>
          <w:ilvl w:val="0"/>
          <w:numId w:val="26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à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quelle tranche d’âge il correspond</w:t>
      </w:r>
      <w:r w:rsidR="00F51477">
        <w:rPr>
          <w:rFonts w:ascii="Century Gothic" w:hAnsi="Century Gothic"/>
          <w:sz w:val="24"/>
          <w:szCs w:val="24"/>
        </w:rPr>
        <w:t>;</w:t>
      </w:r>
    </w:p>
    <w:p w14:paraId="0F685ECE" w14:textId="76CD0749" w:rsidR="00397A91" w:rsidRPr="00397A91" w:rsidRDefault="00397A91" w:rsidP="00397A91">
      <w:pPr>
        <w:numPr>
          <w:ilvl w:val="0"/>
          <w:numId w:val="27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à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quel aspect du développement moteur il réfère (motricité globale ou fine, coordination, latéralité, etc.)</w:t>
      </w:r>
      <w:r w:rsidR="00D87AB4">
        <w:rPr>
          <w:rFonts w:ascii="Century Gothic" w:hAnsi="Century Gothic"/>
          <w:sz w:val="24"/>
          <w:szCs w:val="24"/>
        </w:rPr>
        <w:t>;</w:t>
      </w:r>
    </w:p>
    <w:p w14:paraId="3209B71D" w14:textId="329D8191" w:rsidR="00397A91" w:rsidRPr="00397A91" w:rsidRDefault="00397A91" w:rsidP="00397A91">
      <w:pPr>
        <w:numPr>
          <w:ilvl w:val="0"/>
          <w:numId w:val="28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une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plausible zone proximale de développement (ZPD) </w:t>
      </w:r>
      <w:r w:rsidR="00D87AB4">
        <w:rPr>
          <w:rFonts w:ascii="Century Gothic" w:hAnsi="Century Gothic"/>
          <w:sz w:val="24"/>
          <w:szCs w:val="24"/>
        </w:rPr>
        <w:t>.</w:t>
      </w:r>
    </w:p>
    <w:p w14:paraId="39C2A8CE" w14:textId="77777777" w:rsidR="00397A91" w:rsidRPr="00397A91" w:rsidRDefault="00397A91" w:rsidP="003579EA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>** La ZPD s’établit normalement sur la base de plusieurs observations afin de l’étayer. L’exercice vise simplement à en comprendre l’articulation. </w:t>
      </w:r>
    </w:p>
    <w:p w14:paraId="37C5528B" w14:textId="77777777" w:rsidR="00397A91" w:rsidRDefault="00397A91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BD2B56F" w14:textId="31A8E77C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lastRenderedPageBreak/>
        <w:t>Étape 4 </w:t>
      </w:r>
    </w:p>
    <w:p w14:paraId="5D8751EB" w14:textId="77777777" w:rsidR="00397A91" w:rsidRPr="00397A91" w:rsidRDefault="00397A91" w:rsidP="003579EA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397A91">
        <w:rPr>
          <w:rFonts w:ascii="Century Gothic" w:hAnsi="Century Gothic"/>
          <w:sz w:val="24"/>
          <w:szCs w:val="24"/>
        </w:rPr>
        <w:t>Rédigez un court texte réflexif (150-200 mots) sur la posture éducative à adopter pour soutenir l’enfant dans son développement. Expliquez : </w:t>
      </w:r>
    </w:p>
    <w:p w14:paraId="2B5E821C" w14:textId="491649EE" w:rsidR="00397A91" w:rsidRPr="00397A91" w:rsidRDefault="00397A91" w:rsidP="00397A91">
      <w:pPr>
        <w:numPr>
          <w:ilvl w:val="0"/>
          <w:numId w:val="29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comment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accompagner l’enfant dans sa ZPD</w:t>
      </w:r>
      <w:r w:rsidR="008048B8">
        <w:rPr>
          <w:rFonts w:ascii="Century Gothic" w:hAnsi="Century Gothic"/>
          <w:sz w:val="24"/>
          <w:szCs w:val="24"/>
        </w:rPr>
        <w:t>,</w:t>
      </w:r>
      <w:r w:rsidRPr="00397A91">
        <w:rPr>
          <w:rFonts w:ascii="Century Gothic" w:hAnsi="Century Gothic"/>
          <w:sz w:val="24"/>
          <w:szCs w:val="24"/>
        </w:rPr>
        <w:t xml:space="preserve"> c’est-à-dire quelles seraient vos stratégies pour l’aider à progresser; </w:t>
      </w:r>
    </w:p>
    <w:p w14:paraId="63B22890" w14:textId="77777777" w:rsidR="00397A91" w:rsidRPr="00397A91" w:rsidRDefault="00397A91" w:rsidP="00397A91">
      <w:pPr>
        <w:numPr>
          <w:ilvl w:val="0"/>
          <w:numId w:val="30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397A91">
        <w:rPr>
          <w:rFonts w:ascii="Century Gothic" w:hAnsi="Century Gothic"/>
          <w:sz w:val="24"/>
          <w:szCs w:val="24"/>
        </w:rPr>
        <w:t>l’importance</w:t>
      </w:r>
      <w:proofErr w:type="gramEnd"/>
      <w:r w:rsidRPr="00397A91">
        <w:rPr>
          <w:rFonts w:ascii="Century Gothic" w:hAnsi="Century Gothic"/>
          <w:sz w:val="24"/>
          <w:szCs w:val="24"/>
        </w:rPr>
        <w:t xml:space="preserve"> d’observer sur une période prolongée avant de conclure quoi que ce soit. </w:t>
      </w:r>
    </w:p>
    <w:p w14:paraId="44CB0596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3BA22D33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57ACD1F8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1C000C22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48DE438D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11D251D7" w14:textId="77777777" w:rsidR="00397A91" w:rsidRPr="00397A91" w:rsidRDefault="00397A91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397A91">
        <w:rPr>
          <w:rFonts w:ascii="Century Gothic" w:hAnsi="Century Gothic"/>
          <w:b/>
          <w:bCs/>
          <w:sz w:val="24"/>
          <w:szCs w:val="24"/>
        </w:rPr>
        <w:t> </w:t>
      </w:r>
    </w:p>
    <w:p w14:paraId="63CBE723" w14:textId="77777777" w:rsidR="00A17D2F" w:rsidRPr="006A2499" w:rsidRDefault="00A17D2F" w:rsidP="00397A9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A17D2F" w:rsidRPr="006A2499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689EE" w14:textId="77777777" w:rsidR="001649DB" w:rsidRDefault="001649DB" w:rsidP="0070582C">
      <w:pPr>
        <w:spacing w:after="0" w:line="240" w:lineRule="auto"/>
      </w:pPr>
      <w:r>
        <w:separator/>
      </w:r>
    </w:p>
  </w:endnote>
  <w:endnote w:type="continuationSeparator" w:id="0">
    <w:p w14:paraId="74FFA59D" w14:textId="77777777" w:rsidR="001649DB" w:rsidRDefault="001649D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5CFB" w14:textId="77777777" w:rsidR="00553314" w:rsidRPr="00553314" w:rsidRDefault="00553314" w:rsidP="0055331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5331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5331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53314">
      <w:rPr>
        <w:rFonts w:ascii="Aptos" w:eastAsia="Aptos" w:hAnsi="Aptos" w:cs="Arial"/>
        <w:sz w:val="18"/>
        <w:szCs w:val="18"/>
      </w:rPr>
      <w:t xml:space="preserve"> </w:t>
    </w:r>
  </w:p>
  <w:p w14:paraId="5BBE745F" w14:textId="77777777" w:rsidR="00553314" w:rsidRDefault="0055331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E38EC6" w14:textId="77777777" w:rsidR="001649DB" w:rsidRDefault="001649DB" w:rsidP="0070582C">
      <w:pPr>
        <w:spacing w:after="0" w:line="240" w:lineRule="auto"/>
      </w:pPr>
      <w:r>
        <w:separator/>
      </w:r>
    </w:p>
  </w:footnote>
  <w:footnote w:type="continuationSeparator" w:id="0">
    <w:p w14:paraId="50F2A7BC" w14:textId="77777777" w:rsidR="001649DB" w:rsidRDefault="001649D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F6EC8"/>
    <w:multiLevelType w:val="multilevel"/>
    <w:tmpl w:val="9BEAD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CC2F60"/>
    <w:multiLevelType w:val="multilevel"/>
    <w:tmpl w:val="72FA5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3830C87"/>
    <w:multiLevelType w:val="multilevel"/>
    <w:tmpl w:val="72BAD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8161E46"/>
    <w:multiLevelType w:val="multilevel"/>
    <w:tmpl w:val="17AEB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30A0B98"/>
    <w:multiLevelType w:val="multilevel"/>
    <w:tmpl w:val="EA9ACD4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9" w15:restartNumberingAfterBreak="0">
    <w:nsid w:val="48E77A95"/>
    <w:multiLevelType w:val="multilevel"/>
    <w:tmpl w:val="DDD83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CBB1CBD"/>
    <w:multiLevelType w:val="multilevel"/>
    <w:tmpl w:val="8B12C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6A86025"/>
    <w:multiLevelType w:val="multilevel"/>
    <w:tmpl w:val="6792C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85114B3"/>
    <w:multiLevelType w:val="multilevel"/>
    <w:tmpl w:val="AD10AC1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8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8"/>
  </w:num>
  <w:num w:numId="2" w16cid:durableId="2132824688">
    <w:abstractNumId w:val="12"/>
  </w:num>
  <w:num w:numId="3" w16cid:durableId="1136871955">
    <w:abstractNumId w:val="3"/>
  </w:num>
  <w:num w:numId="4" w16cid:durableId="693507323">
    <w:abstractNumId w:val="15"/>
  </w:num>
  <w:num w:numId="5" w16cid:durableId="1983458588">
    <w:abstractNumId w:val="5"/>
  </w:num>
  <w:num w:numId="6" w16cid:durableId="777408216">
    <w:abstractNumId w:val="24"/>
  </w:num>
  <w:num w:numId="7" w16cid:durableId="579677233">
    <w:abstractNumId w:val="6"/>
  </w:num>
  <w:num w:numId="8" w16cid:durableId="1145703398">
    <w:abstractNumId w:val="11"/>
  </w:num>
  <w:num w:numId="9" w16cid:durableId="415202896">
    <w:abstractNumId w:val="16"/>
  </w:num>
  <w:num w:numId="10" w16cid:durableId="370108147">
    <w:abstractNumId w:val="28"/>
  </w:num>
  <w:num w:numId="11" w16cid:durableId="1926449511">
    <w:abstractNumId w:val="17"/>
  </w:num>
  <w:num w:numId="12" w16cid:durableId="668866970">
    <w:abstractNumId w:val="21"/>
  </w:num>
  <w:num w:numId="13" w16cid:durableId="1882326827">
    <w:abstractNumId w:val="13"/>
  </w:num>
  <w:num w:numId="14" w16cid:durableId="468978908">
    <w:abstractNumId w:val="7"/>
  </w:num>
  <w:num w:numId="15" w16cid:durableId="1683049295">
    <w:abstractNumId w:val="9"/>
  </w:num>
  <w:num w:numId="16" w16cid:durableId="1134447437">
    <w:abstractNumId w:val="22"/>
  </w:num>
  <w:num w:numId="17" w16cid:durableId="613288444">
    <w:abstractNumId w:val="1"/>
  </w:num>
  <w:num w:numId="18" w16cid:durableId="487214568">
    <w:abstractNumId w:val="25"/>
  </w:num>
  <w:num w:numId="19" w16cid:durableId="1993678578">
    <w:abstractNumId w:val="4"/>
  </w:num>
  <w:num w:numId="20" w16cid:durableId="584189764">
    <w:abstractNumId w:val="29"/>
  </w:num>
  <w:num w:numId="21" w16cid:durableId="832261954">
    <w:abstractNumId w:val="20"/>
  </w:num>
  <w:num w:numId="22" w16cid:durableId="936795354">
    <w:abstractNumId w:val="26"/>
  </w:num>
  <w:num w:numId="23" w16cid:durableId="2000453381">
    <w:abstractNumId w:val="23"/>
  </w:num>
  <w:num w:numId="24" w16cid:durableId="1613509534">
    <w:abstractNumId w:val="18"/>
  </w:num>
  <w:num w:numId="25" w16cid:durableId="1091198952">
    <w:abstractNumId w:val="27"/>
  </w:num>
  <w:num w:numId="26" w16cid:durableId="1028725214">
    <w:abstractNumId w:val="2"/>
  </w:num>
  <w:num w:numId="27" w16cid:durableId="1670133790">
    <w:abstractNumId w:val="0"/>
  </w:num>
  <w:num w:numId="28" w16cid:durableId="1244493680">
    <w:abstractNumId w:val="10"/>
  </w:num>
  <w:num w:numId="29" w16cid:durableId="1314290296">
    <w:abstractNumId w:val="19"/>
  </w:num>
  <w:num w:numId="30" w16cid:durableId="1742099900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3DC"/>
    <w:rsid w:val="0001587E"/>
    <w:rsid w:val="00020852"/>
    <w:rsid w:val="0002451E"/>
    <w:rsid w:val="00053573"/>
    <w:rsid w:val="000535CD"/>
    <w:rsid w:val="00054037"/>
    <w:rsid w:val="00065534"/>
    <w:rsid w:val="00070662"/>
    <w:rsid w:val="000744E6"/>
    <w:rsid w:val="000773A1"/>
    <w:rsid w:val="000A5C7A"/>
    <w:rsid w:val="000B1A99"/>
    <w:rsid w:val="000B77C6"/>
    <w:rsid w:val="000C3E07"/>
    <w:rsid w:val="000C5399"/>
    <w:rsid w:val="000D152E"/>
    <w:rsid w:val="000D46C2"/>
    <w:rsid w:val="000E1617"/>
    <w:rsid w:val="000E2A48"/>
    <w:rsid w:val="000F4AF1"/>
    <w:rsid w:val="000F5AAC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60874"/>
    <w:rsid w:val="001649DB"/>
    <w:rsid w:val="001742F3"/>
    <w:rsid w:val="00191122"/>
    <w:rsid w:val="00195B60"/>
    <w:rsid w:val="001960D8"/>
    <w:rsid w:val="001B30BD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2A5B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858B9"/>
    <w:rsid w:val="002921A2"/>
    <w:rsid w:val="00296788"/>
    <w:rsid w:val="002A4369"/>
    <w:rsid w:val="002A4E72"/>
    <w:rsid w:val="002B3974"/>
    <w:rsid w:val="002B471B"/>
    <w:rsid w:val="002B6A67"/>
    <w:rsid w:val="002D16F5"/>
    <w:rsid w:val="002E13A3"/>
    <w:rsid w:val="002E4C96"/>
    <w:rsid w:val="002F4D30"/>
    <w:rsid w:val="00302C65"/>
    <w:rsid w:val="00307453"/>
    <w:rsid w:val="00313149"/>
    <w:rsid w:val="00313B7C"/>
    <w:rsid w:val="00313C94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579EA"/>
    <w:rsid w:val="0036205F"/>
    <w:rsid w:val="00362681"/>
    <w:rsid w:val="0037359B"/>
    <w:rsid w:val="00387EFE"/>
    <w:rsid w:val="00394CDB"/>
    <w:rsid w:val="00397A91"/>
    <w:rsid w:val="003A2151"/>
    <w:rsid w:val="003A325B"/>
    <w:rsid w:val="003B51B0"/>
    <w:rsid w:val="003C5B08"/>
    <w:rsid w:val="003D061A"/>
    <w:rsid w:val="003D2A63"/>
    <w:rsid w:val="003E6156"/>
    <w:rsid w:val="003F597E"/>
    <w:rsid w:val="003F7103"/>
    <w:rsid w:val="00404771"/>
    <w:rsid w:val="004072CE"/>
    <w:rsid w:val="00407320"/>
    <w:rsid w:val="0041073A"/>
    <w:rsid w:val="004119DD"/>
    <w:rsid w:val="00420DA9"/>
    <w:rsid w:val="004253C9"/>
    <w:rsid w:val="004412C3"/>
    <w:rsid w:val="004455BC"/>
    <w:rsid w:val="00462365"/>
    <w:rsid w:val="00476EAF"/>
    <w:rsid w:val="004778B9"/>
    <w:rsid w:val="00482EB6"/>
    <w:rsid w:val="004871DC"/>
    <w:rsid w:val="004A3E6B"/>
    <w:rsid w:val="004A6202"/>
    <w:rsid w:val="004C2085"/>
    <w:rsid w:val="004E07C2"/>
    <w:rsid w:val="004F04D9"/>
    <w:rsid w:val="00505F6E"/>
    <w:rsid w:val="005228EE"/>
    <w:rsid w:val="00531601"/>
    <w:rsid w:val="0054261B"/>
    <w:rsid w:val="005526D1"/>
    <w:rsid w:val="00553314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35AC"/>
    <w:rsid w:val="00616CB4"/>
    <w:rsid w:val="006322C3"/>
    <w:rsid w:val="00642B97"/>
    <w:rsid w:val="00642C86"/>
    <w:rsid w:val="00650BBF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312FD"/>
    <w:rsid w:val="007427A1"/>
    <w:rsid w:val="00743251"/>
    <w:rsid w:val="007466B0"/>
    <w:rsid w:val="00746DCC"/>
    <w:rsid w:val="007534EC"/>
    <w:rsid w:val="0075443D"/>
    <w:rsid w:val="00761C60"/>
    <w:rsid w:val="00770BA8"/>
    <w:rsid w:val="007752FE"/>
    <w:rsid w:val="00776D75"/>
    <w:rsid w:val="0078139F"/>
    <w:rsid w:val="00785183"/>
    <w:rsid w:val="00786446"/>
    <w:rsid w:val="007977D3"/>
    <w:rsid w:val="007A109D"/>
    <w:rsid w:val="007A2A10"/>
    <w:rsid w:val="007A377C"/>
    <w:rsid w:val="007A724A"/>
    <w:rsid w:val="007B4CA9"/>
    <w:rsid w:val="007C0E51"/>
    <w:rsid w:val="007C1534"/>
    <w:rsid w:val="007D6B34"/>
    <w:rsid w:val="007D6D60"/>
    <w:rsid w:val="007D74F4"/>
    <w:rsid w:val="007D7D3A"/>
    <w:rsid w:val="007E0ABA"/>
    <w:rsid w:val="007E5B00"/>
    <w:rsid w:val="007E5D91"/>
    <w:rsid w:val="008048B8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22021"/>
    <w:rsid w:val="00944437"/>
    <w:rsid w:val="00944C84"/>
    <w:rsid w:val="00956450"/>
    <w:rsid w:val="009569EF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218A"/>
    <w:rsid w:val="009D6380"/>
    <w:rsid w:val="009F0574"/>
    <w:rsid w:val="00A03FC4"/>
    <w:rsid w:val="00A13DC6"/>
    <w:rsid w:val="00A17D2F"/>
    <w:rsid w:val="00A24603"/>
    <w:rsid w:val="00A35CBB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C45A2"/>
    <w:rsid w:val="00BF526F"/>
    <w:rsid w:val="00C07853"/>
    <w:rsid w:val="00C13B3B"/>
    <w:rsid w:val="00C159DB"/>
    <w:rsid w:val="00C16728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976"/>
    <w:rsid w:val="00CF0AE9"/>
    <w:rsid w:val="00D168AD"/>
    <w:rsid w:val="00D176F5"/>
    <w:rsid w:val="00D20EF6"/>
    <w:rsid w:val="00D2189C"/>
    <w:rsid w:val="00D35E68"/>
    <w:rsid w:val="00D449B6"/>
    <w:rsid w:val="00D454DE"/>
    <w:rsid w:val="00D7138B"/>
    <w:rsid w:val="00D8640E"/>
    <w:rsid w:val="00D87AB4"/>
    <w:rsid w:val="00D91C33"/>
    <w:rsid w:val="00D933EA"/>
    <w:rsid w:val="00DA17D2"/>
    <w:rsid w:val="00DB55BE"/>
    <w:rsid w:val="00DC5B64"/>
    <w:rsid w:val="00DD3D3C"/>
    <w:rsid w:val="00DD442A"/>
    <w:rsid w:val="00DD489E"/>
    <w:rsid w:val="00DE3E2A"/>
    <w:rsid w:val="00DE7A77"/>
    <w:rsid w:val="00E11369"/>
    <w:rsid w:val="00E16C2E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1111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1477"/>
    <w:rsid w:val="00F5421F"/>
    <w:rsid w:val="00F67A63"/>
    <w:rsid w:val="00F7389B"/>
    <w:rsid w:val="00F7728A"/>
    <w:rsid w:val="00F91D8E"/>
    <w:rsid w:val="00FC3255"/>
    <w:rsid w:val="00FC5E9E"/>
    <w:rsid w:val="00FC6B87"/>
    <w:rsid w:val="00FD228F"/>
    <w:rsid w:val="00FF7AAF"/>
    <w:rsid w:val="4E84A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42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7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6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act-projet.ccdmd.qc.ca/video/pas-encore-le-bain-0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elements/1.1/"/>
    <ds:schemaRef ds:uri="http://purl.org/dc/terms/"/>
    <ds:schemaRef ds:uri="http://www.w3.org/XML/1998/namespace"/>
    <ds:schemaRef ds:uri="1db46746-4a49-4b26-ac44-92e91f8be51f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C9CE8F-4E65-406E-95E9-6F05A43BBAF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351</Words>
  <Characters>1933</Characters>
  <Application>Microsoft Office Word</Application>
  <DocSecurity>0</DocSecurity>
  <Lines>16</Lines>
  <Paragraphs>4</Paragraphs>
  <ScaleCrop>false</ScaleCrop>
  <Company>Cegep de Jonquiere</Company>
  <LinksUpToDate>false</LinksUpToDate>
  <CharactersWithSpaces>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32</cp:revision>
  <dcterms:created xsi:type="dcterms:W3CDTF">2025-10-03T19:32:00Z</dcterms:created>
  <dcterms:modified xsi:type="dcterms:W3CDTF">2026-06-08T17:52:00Z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60700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