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51A613" w14:textId="6404D676" w:rsidR="005930FC" w:rsidRPr="00CD6550" w:rsidRDefault="00D1716D" w:rsidP="005930F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9266" behindDoc="1" locked="0" layoutInCell="1" allowOverlap="1" wp14:anchorId="048C9F81" wp14:editId="3885AEAB">
            <wp:simplePos x="0" y="0"/>
            <wp:positionH relativeFrom="margin">
              <wp:align>right</wp:align>
            </wp:positionH>
            <wp:positionV relativeFrom="paragraph">
              <wp:posOffset>-759542</wp:posOffset>
            </wp:positionV>
            <wp:extent cx="1999615" cy="1213485"/>
            <wp:effectExtent l="0" t="0" r="635" b="5715"/>
            <wp:wrapNone/>
            <wp:docPr id="1353394630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5D0EC0" w14:textId="4385A664" w:rsidR="005930FC" w:rsidRDefault="00A02D08" w:rsidP="005930F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0D126830" wp14:editId="43BFE785">
            <wp:simplePos x="0" y="0"/>
            <wp:positionH relativeFrom="column">
              <wp:posOffset>-748665</wp:posOffset>
            </wp:positionH>
            <wp:positionV relativeFrom="paragraph">
              <wp:posOffset>3133090</wp:posOffset>
            </wp:positionV>
            <wp:extent cx="7378700" cy="467233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8700" cy="467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3E7F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B00CB03" wp14:editId="794D29C9">
                <wp:simplePos x="0" y="0"/>
                <wp:positionH relativeFrom="column">
                  <wp:posOffset>-127206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39128A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3288E910" w14:textId="77777777" w:rsidR="005930FC" w:rsidRDefault="005930FC" w:rsidP="005930F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00CB03" id="Rectangle : coins arrondis 7" o:spid="_x0000_s1026" style="position:absolute;margin-left:-10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" fillcolor="black [3213]" strokecolor="#030e13 [484]" strokeweight="1pt">
                <v:stroke joinstyle="miter"/>
                <v:textbox>
                  <w:txbxContent>
                    <w:p w14:paraId="1239128A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3288E910" w14:textId="77777777" w:rsidR="005930FC" w:rsidRDefault="005930FC" w:rsidP="005930FC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5930FC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5A1560CE" wp14:editId="064EEBFF">
                <wp:simplePos x="0" y="0"/>
                <wp:positionH relativeFrom="column">
                  <wp:posOffset>-125506</wp:posOffset>
                </wp:positionH>
                <wp:positionV relativeFrom="paragraph">
                  <wp:posOffset>237695</wp:posOffset>
                </wp:positionV>
                <wp:extent cx="3923071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23071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C9C2BF" w14:textId="1EC2460C" w:rsidR="005930FC" w:rsidRPr="00F7728A" w:rsidRDefault="005930FC" w:rsidP="005930FC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ÉDUCATION À L’ENFANCE</w:t>
                            </w:r>
                          </w:p>
                          <w:p w14:paraId="3240CC7D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5F3025B" w14:textId="77777777" w:rsidR="00853E7F" w:rsidRDefault="00853E7F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75C4CE0" w14:textId="77777777" w:rsidR="00853E7F" w:rsidRDefault="00853E7F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4777DF1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172752E8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AA44547" w14:textId="1F36F10A" w:rsidR="005930FC" w:rsidRPr="00853E7F" w:rsidRDefault="00853E7F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853E7F">
                              <w:rPr>
                                <w:rFonts w:ascii="Century Gothic" w:hAnsi="Century Gothic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</w:t>
                            </w:r>
                          </w:p>
                          <w:p w14:paraId="68EBA996" w14:textId="77777777" w:rsidR="00853E7F" w:rsidRDefault="00853E7F" w:rsidP="00295734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</w:p>
                          <w:p w14:paraId="54AACDEB" w14:textId="73AB89E4" w:rsidR="005930FC" w:rsidRPr="00295734" w:rsidRDefault="00295734" w:rsidP="005930FC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295734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Outils de réussite en enseignement supérieur</w:t>
                            </w:r>
                          </w:p>
                          <w:p w14:paraId="0043250E" w14:textId="77777777" w:rsidR="00997CF0" w:rsidRDefault="00997CF0" w:rsidP="005930FC"/>
                          <w:p w14:paraId="05BDA8F1" w14:textId="77777777" w:rsidR="00997CF0" w:rsidRDefault="00997CF0" w:rsidP="005930FC"/>
                          <w:p w14:paraId="37AA966D" w14:textId="77777777" w:rsidR="005930FC" w:rsidRDefault="005930FC" w:rsidP="005930FC"/>
                          <w:p w14:paraId="34952FB5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5A53FFEE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638E2ABF" w14:textId="77777777" w:rsidR="005930FC" w:rsidRPr="00F41955" w:rsidRDefault="005930FC" w:rsidP="005930F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17274128" w14:textId="77777777" w:rsidR="00997CF0" w:rsidRDefault="00240EA6" w:rsidP="00997CF0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1006</w:t>
                            </w:r>
                            <w:r w:rsidR="005930F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.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1</w:t>
                            </w:r>
                            <w:r w:rsidR="005930F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</w:p>
                          <w:p w14:paraId="600AC0B2" w14:textId="5806C7AE" w:rsidR="005930FC" w:rsidRPr="006E1DCB" w:rsidRDefault="00240EA6" w:rsidP="00997CF0">
                            <w:pPr>
                              <w:pStyle w:val="Titre2"/>
                              <w:spacing w:before="0" w:after="0" w:line="240" w:lineRule="auto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Pr</w:t>
                            </w:r>
                            <w:r w:rsidR="00C70A82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endre des notes efficaces, ça s’apprend!</w:t>
                            </w:r>
                          </w:p>
                          <w:p w14:paraId="178F484E" w14:textId="77777777" w:rsidR="005930FC" w:rsidRPr="00232EAE" w:rsidRDefault="005930FC" w:rsidP="005930F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1560CE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-9.9pt;margin-top:18.7pt;width:308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" filled="f" stroked="f">
                <v:textbox>
                  <w:txbxContent>
                    <w:p w14:paraId="17C9C2BF" w14:textId="1EC2460C" w:rsidR="005930FC" w:rsidRPr="00F7728A" w:rsidRDefault="005930FC" w:rsidP="005930FC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ÉDUCATION À L’ENFANCE</w:t>
                      </w:r>
                    </w:p>
                    <w:p w14:paraId="3240CC7D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5F3025B" w14:textId="77777777" w:rsidR="00853E7F" w:rsidRDefault="00853E7F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75C4CE0" w14:textId="77777777" w:rsidR="00853E7F" w:rsidRDefault="00853E7F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4777DF1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172752E8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AA44547" w14:textId="1F36F10A" w:rsidR="005930FC" w:rsidRPr="00853E7F" w:rsidRDefault="00853E7F" w:rsidP="005930FC">
                      <w:pPr>
                        <w:rPr>
                          <w:rFonts w:ascii="Century Gothic" w:hAnsi="Century Gothic"/>
                          <w:b/>
                          <w:bCs/>
                          <w:sz w:val="20"/>
                          <w:szCs w:val="20"/>
                        </w:rPr>
                      </w:pPr>
                      <w:r w:rsidRPr="00853E7F">
                        <w:rPr>
                          <w:rFonts w:ascii="Century Gothic" w:hAnsi="Century Gothic"/>
                          <w:b/>
                          <w:bCs/>
                          <w:sz w:val="20"/>
                          <w:szCs w:val="20"/>
                        </w:rPr>
                        <w:t xml:space="preserve">  </w:t>
                      </w:r>
                    </w:p>
                    <w:p w14:paraId="68EBA996" w14:textId="77777777" w:rsidR="00853E7F" w:rsidRDefault="00853E7F" w:rsidP="00295734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</w:p>
                    <w:p w14:paraId="54AACDEB" w14:textId="73AB89E4" w:rsidR="005930FC" w:rsidRPr="00295734" w:rsidRDefault="00295734" w:rsidP="005930FC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295734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Outils de réussite en enseignement supérieur</w:t>
                      </w:r>
                    </w:p>
                    <w:p w14:paraId="0043250E" w14:textId="77777777" w:rsidR="00997CF0" w:rsidRDefault="00997CF0" w:rsidP="005930FC"/>
                    <w:p w14:paraId="05BDA8F1" w14:textId="77777777" w:rsidR="00997CF0" w:rsidRDefault="00997CF0" w:rsidP="005930FC"/>
                    <w:p w14:paraId="37AA966D" w14:textId="77777777" w:rsidR="005930FC" w:rsidRDefault="005930FC" w:rsidP="005930FC"/>
                    <w:p w14:paraId="34952FB5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5A53FFEE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638E2ABF" w14:textId="77777777" w:rsidR="005930FC" w:rsidRPr="00F41955" w:rsidRDefault="005930FC" w:rsidP="005930F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17274128" w14:textId="77777777" w:rsidR="00997CF0" w:rsidRDefault="00240EA6" w:rsidP="00997CF0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1006</w:t>
                      </w:r>
                      <w:r w:rsidR="005930F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.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1</w:t>
                      </w:r>
                      <w:r w:rsidR="005930F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</w:p>
                    <w:p w14:paraId="600AC0B2" w14:textId="5806C7AE" w:rsidR="005930FC" w:rsidRPr="006E1DCB" w:rsidRDefault="00240EA6" w:rsidP="00997CF0">
                      <w:pPr>
                        <w:pStyle w:val="Titre2"/>
                        <w:spacing w:before="0" w:after="0" w:line="240" w:lineRule="auto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Pr</w:t>
                      </w:r>
                      <w:r w:rsidR="00C70A82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endre des notes efficaces, ça s’apprend!</w:t>
                      </w:r>
                    </w:p>
                    <w:p w14:paraId="178F484E" w14:textId="77777777" w:rsidR="005930FC" w:rsidRPr="00232EAE" w:rsidRDefault="005930FC" w:rsidP="005930FC"/>
                  </w:txbxContent>
                </v:textbox>
              </v:shape>
            </w:pict>
          </mc:Fallback>
        </mc:AlternateContent>
      </w:r>
      <w:r w:rsidR="005930FC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90BD282" w14:textId="77777777" w:rsidR="005930FC" w:rsidRPr="00CD6550" w:rsidRDefault="005930FC" w:rsidP="00D1716D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5338B3DB" w14:textId="2629F366" w:rsidR="00170A9C" w:rsidRDefault="00A703C8" w:rsidP="00791CAF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1823FA71">
        <w:rPr>
          <w:rFonts w:ascii="Century Gothic" w:eastAsia="Aptos" w:hAnsi="Century Gothic" w:cs="Times New Roman"/>
          <w:color w:val="auto"/>
          <w:sz w:val="24"/>
          <w:szCs w:val="24"/>
        </w:rPr>
        <w:t>Cette activité vise à</w:t>
      </w:r>
      <w:r w:rsidR="00170A9C" w:rsidRPr="1823FA7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comprendre, </w:t>
      </w:r>
      <w:r w:rsidR="200BD756" w:rsidRPr="1823FA71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</w:t>
      </w:r>
      <w:r w:rsidR="00170A9C" w:rsidRPr="1823FA71">
        <w:rPr>
          <w:rFonts w:ascii="Century Gothic" w:eastAsia="Aptos" w:hAnsi="Century Gothic" w:cs="Times New Roman"/>
          <w:color w:val="auto"/>
          <w:sz w:val="24"/>
          <w:szCs w:val="24"/>
        </w:rPr>
        <w:t xml:space="preserve">appliquer et </w:t>
      </w:r>
      <w:r w:rsidR="5E7BF6B2" w:rsidRPr="1823FA71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</w:t>
      </w:r>
      <w:r w:rsidR="00170A9C" w:rsidRPr="1823FA71">
        <w:rPr>
          <w:rFonts w:ascii="Century Gothic" w:eastAsia="Aptos" w:hAnsi="Century Gothic" w:cs="Times New Roman"/>
          <w:color w:val="auto"/>
          <w:sz w:val="24"/>
          <w:szCs w:val="24"/>
        </w:rPr>
        <w:t xml:space="preserve">automatiser la méthode Cornell pour prendre des notes efficaces, puis </w:t>
      </w:r>
      <w:r w:rsidR="5E769728" w:rsidRPr="1823FA71">
        <w:rPr>
          <w:rFonts w:ascii="Century Gothic" w:eastAsia="Aptos" w:hAnsi="Century Gothic" w:cs="Times New Roman"/>
          <w:color w:val="auto"/>
          <w:sz w:val="24"/>
          <w:szCs w:val="24"/>
        </w:rPr>
        <w:t>à</w:t>
      </w:r>
      <w:r w:rsidR="00170A9C" w:rsidRPr="1823FA7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développer </w:t>
      </w:r>
      <w:r w:rsidRPr="1823FA71">
        <w:rPr>
          <w:rFonts w:ascii="Century Gothic" w:eastAsia="Aptos" w:hAnsi="Century Gothic" w:cs="Times New Roman"/>
          <w:color w:val="auto"/>
          <w:sz w:val="24"/>
          <w:szCs w:val="24"/>
        </w:rPr>
        <w:t>votre</w:t>
      </w:r>
      <w:r w:rsidR="00170A9C" w:rsidRPr="1823FA7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réflexion critique par la rétroaction à un collègue.</w:t>
      </w:r>
    </w:p>
    <w:p w14:paraId="39EB453B" w14:textId="55703FC1" w:rsidR="005930FC" w:rsidRDefault="005930FC" w:rsidP="00791CAF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 xml:space="preserve">Consigne générale </w:t>
      </w:r>
    </w:p>
    <w:p w14:paraId="3DBC00DD" w14:textId="5B8E1172" w:rsidR="00A703C8" w:rsidRPr="00A703C8" w:rsidRDefault="00A703C8" w:rsidP="00791CAF">
      <w:pPr>
        <w:spacing w:before="160" w:after="8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Complétez un </w:t>
      </w:r>
      <w:r w:rsidR="00F07D80">
        <w:rPr>
          <w:rFonts w:ascii="Century Gothic" w:hAnsi="Century Gothic"/>
          <w:sz w:val="24"/>
          <w:szCs w:val="24"/>
        </w:rPr>
        <w:t>jeu-questionnaire</w:t>
      </w:r>
      <w:r>
        <w:rPr>
          <w:rFonts w:ascii="Century Gothic" w:hAnsi="Century Gothic"/>
          <w:sz w:val="24"/>
          <w:szCs w:val="24"/>
        </w:rPr>
        <w:t xml:space="preserve"> sur la méthode Cornell et appliquez cette méthode dans le cadre d’un cours au choix.</w:t>
      </w:r>
    </w:p>
    <w:p w14:paraId="4DD80C68" w14:textId="601D0ECB" w:rsidR="005930FC" w:rsidRPr="00CD6550" w:rsidRDefault="005930FC" w:rsidP="00791CAF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7460D7AE" w14:textId="77777777" w:rsidR="005930FC" w:rsidRPr="00F51440" w:rsidRDefault="005930FC" w:rsidP="00791CAF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29297436" w14:textId="5C761B38" w:rsidR="00A703C8" w:rsidRDefault="00A703C8" w:rsidP="00791CAF">
      <w:pPr>
        <w:pStyle w:val="Titre2"/>
        <w:spacing w:before="120" w:after="120"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09F9B2DA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Complétez ce </w:t>
      </w:r>
      <w:r w:rsidR="00F07D80">
        <w:rPr>
          <w:rFonts w:ascii="Century Gothic" w:eastAsiaTheme="minorEastAsia" w:hAnsi="Century Gothic" w:cstheme="minorBidi"/>
          <w:color w:val="auto"/>
          <w:sz w:val="24"/>
          <w:szCs w:val="24"/>
        </w:rPr>
        <w:t>jeu-questionnaire</w:t>
      </w:r>
      <w:r w:rsidRPr="09F9B2DA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pour vérifier votre compréhension des étapes essentielles de la méthode Cornell. Lisez chaque affirmation</w:t>
      </w:r>
      <w:r w:rsidR="00FB7CCC">
        <w:rPr>
          <w:rFonts w:ascii="Century Gothic" w:eastAsiaTheme="minorEastAsia" w:hAnsi="Century Gothic" w:cstheme="minorBidi"/>
          <w:color w:val="auto"/>
          <w:sz w:val="24"/>
          <w:szCs w:val="24"/>
        </w:rPr>
        <w:t>,</w:t>
      </w:r>
      <w:r w:rsidRPr="09F9B2DA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puis cochez [Vrai] ou [Faux].</w:t>
      </w:r>
    </w:p>
    <w:p w14:paraId="6734FAEC" w14:textId="5EFAF42C" w:rsidR="00DF1785" w:rsidRPr="003838F2" w:rsidRDefault="00FB7CCC" w:rsidP="00E142F9">
      <w:pPr>
        <w:spacing w:before="240" w:after="120" w:line="360" w:lineRule="auto"/>
        <w:rPr>
          <w:rFonts w:ascii="Century Gothic" w:hAnsi="Century Gothic"/>
          <w:sz w:val="24"/>
          <w:szCs w:val="24"/>
          <w:u w:val="single"/>
        </w:rPr>
      </w:pPr>
      <w:r>
        <w:rPr>
          <w:rFonts w:ascii="Century Gothic" w:hAnsi="Century Gothic"/>
          <w:sz w:val="24"/>
          <w:szCs w:val="24"/>
          <w:u w:val="single"/>
        </w:rPr>
        <w:t>Jeu-questionnaire</w:t>
      </w:r>
    </w:p>
    <w:p w14:paraId="50E99ED5" w14:textId="45CCF6CA" w:rsidR="00DF1785" w:rsidRPr="003838F2" w:rsidRDefault="00DF1785" w:rsidP="00E142F9">
      <w:pPr>
        <w:pStyle w:val="Paragraphedeliste"/>
        <w:numPr>
          <w:ilvl w:val="0"/>
          <w:numId w:val="6"/>
        </w:numPr>
        <w:spacing w:before="120" w:after="12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3838F2">
        <w:rPr>
          <w:rFonts w:ascii="Century Gothic" w:hAnsi="Century Gothic"/>
          <w:sz w:val="24"/>
          <w:szCs w:val="24"/>
        </w:rPr>
        <w:t>Dans la méthode Cornell, il faut séparer la feuille en trois sections</w:t>
      </w:r>
      <w:r w:rsidRPr="003838F2">
        <w:rPr>
          <w:rFonts w:ascii="Arial" w:hAnsi="Arial" w:cs="Arial"/>
          <w:sz w:val="24"/>
          <w:szCs w:val="24"/>
        </w:rPr>
        <w:t> </w:t>
      </w:r>
      <w:r w:rsidRPr="003838F2">
        <w:rPr>
          <w:rFonts w:ascii="Century Gothic" w:hAnsi="Century Gothic"/>
          <w:sz w:val="24"/>
          <w:szCs w:val="24"/>
        </w:rPr>
        <w:t>: notes, mots-cl</w:t>
      </w:r>
      <w:r w:rsidRPr="003838F2">
        <w:rPr>
          <w:rFonts w:ascii="Century Gothic" w:hAnsi="Century Gothic" w:cs="Century Gothic"/>
          <w:sz w:val="24"/>
          <w:szCs w:val="24"/>
        </w:rPr>
        <w:t>é</w:t>
      </w:r>
      <w:r w:rsidRPr="003838F2">
        <w:rPr>
          <w:rFonts w:ascii="Century Gothic" w:hAnsi="Century Gothic"/>
          <w:sz w:val="24"/>
          <w:szCs w:val="24"/>
        </w:rPr>
        <w:t>s/questions, r</w:t>
      </w:r>
      <w:r w:rsidRPr="003838F2">
        <w:rPr>
          <w:rFonts w:ascii="Century Gothic" w:hAnsi="Century Gothic" w:cs="Century Gothic"/>
          <w:sz w:val="24"/>
          <w:szCs w:val="24"/>
        </w:rPr>
        <w:t>é</w:t>
      </w:r>
      <w:r w:rsidRPr="003838F2">
        <w:rPr>
          <w:rFonts w:ascii="Century Gothic" w:hAnsi="Century Gothic"/>
          <w:sz w:val="24"/>
          <w:szCs w:val="24"/>
        </w:rPr>
        <w:t>sum</w:t>
      </w:r>
      <w:r w:rsidRPr="003838F2">
        <w:rPr>
          <w:rFonts w:ascii="Century Gothic" w:hAnsi="Century Gothic" w:cs="Century Gothic"/>
          <w:sz w:val="24"/>
          <w:szCs w:val="24"/>
        </w:rPr>
        <w:t>é</w:t>
      </w:r>
      <w:r w:rsidRPr="003838F2">
        <w:rPr>
          <w:rFonts w:ascii="Century Gothic" w:hAnsi="Century Gothic"/>
          <w:sz w:val="24"/>
          <w:szCs w:val="24"/>
        </w:rPr>
        <w:t>.</w:t>
      </w:r>
    </w:p>
    <w:p w14:paraId="044202A8" w14:textId="5F0E8536" w:rsidR="00DF1785" w:rsidRPr="003838F2" w:rsidRDefault="00DF1785" w:rsidP="00E142F9">
      <w:pPr>
        <w:pStyle w:val="Paragraphedeliste"/>
        <w:numPr>
          <w:ilvl w:val="0"/>
          <w:numId w:val="6"/>
        </w:numPr>
        <w:spacing w:before="120" w:after="12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3838F2">
        <w:rPr>
          <w:rFonts w:ascii="Century Gothic" w:hAnsi="Century Gothic"/>
          <w:sz w:val="24"/>
          <w:szCs w:val="24"/>
        </w:rPr>
        <w:t xml:space="preserve">La partie </w:t>
      </w:r>
      <w:r w:rsidR="00791CAF">
        <w:rPr>
          <w:rFonts w:ascii="Century Gothic" w:hAnsi="Century Gothic"/>
          <w:sz w:val="24"/>
          <w:szCs w:val="24"/>
        </w:rPr>
        <w:t xml:space="preserve">« </w:t>
      </w:r>
      <w:r w:rsidRPr="003838F2">
        <w:rPr>
          <w:rFonts w:ascii="Century Gothic" w:hAnsi="Century Gothic"/>
          <w:sz w:val="24"/>
          <w:szCs w:val="24"/>
        </w:rPr>
        <w:t>résumé</w:t>
      </w:r>
      <w:r w:rsidR="00791CAF">
        <w:rPr>
          <w:rFonts w:ascii="Century Gothic" w:hAnsi="Century Gothic"/>
          <w:sz w:val="24"/>
          <w:szCs w:val="24"/>
        </w:rPr>
        <w:t xml:space="preserve"> »</w:t>
      </w:r>
      <w:r w:rsidRPr="003838F2">
        <w:rPr>
          <w:rFonts w:ascii="Century Gothic" w:hAnsi="Century Gothic"/>
          <w:sz w:val="24"/>
          <w:szCs w:val="24"/>
        </w:rPr>
        <w:t xml:space="preserve"> s’écrit toujours AVANT le cours.</w:t>
      </w:r>
    </w:p>
    <w:p w14:paraId="26E9507D" w14:textId="12EE34FF" w:rsidR="00DF1785" w:rsidRPr="003838F2" w:rsidRDefault="00DF1785" w:rsidP="00E142F9">
      <w:pPr>
        <w:pStyle w:val="Paragraphedeliste"/>
        <w:numPr>
          <w:ilvl w:val="0"/>
          <w:numId w:val="6"/>
        </w:numPr>
        <w:spacing w:before="120" w:after="12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3838F2">
        <w:rPr>
          <w:rFonts w:ascii="Century Gothic" w:hAnsi="Century Gothic"/>
          <w:sz w:val="24"/>
          <w:szCs w:val="24"/>
        </w:rPr>
        <w:t>Les mots-clés ou questions servent à stimuler la révision et la compréhension.</w:t>
      </w:r>
    </w:p>
    <w:p w14:paraId="20A2F44E" w14:textId="1ADF4CEA" w:rsidR="00DF1785" w:rsidRPr="003838F2" w:rsidRDefault="00DF1785" w:rsidP="00E142F9">
      <w:pPr>
        <w:pStyle w:val="Paragraphedeliste"/>
        <w:numPr>
          <w:ilvl w:val="0"/>
          <w:numId w:val="6"/>
        </w:numPr>
        <w:spacing w:before="120" w:after="12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3838F2">
        <w:rPr>
          <w:rFonts w:ascii="Century Gothic" w:hAnsi="Century Gothic"/>
          <w:sz w:val="24"/>
          <w:szCs w:val="24"/>
        </w:rPr>
        <w:t xml:space="preserve">Pour être efficace, il est préférable de recopier textuellement tout ce que dit </w:t>
      </w:r>
      <w:r w:rsidR="00614640" w:rsidRPr="003838F2">
        <w:rPr>
          <w:rFonts w:ascii="Century Gothic" w:hAnsi="Century Gothic"/>
          <w:sz w:val="24"/>
          <w:szCs w:val="24"/>
        </w:rPr>
        <w:t>la personne enseignante.</w:t>
      </w:r>
    </w:p>
    <w:p w14:paraId="10FF8C7D" w14:textId="4E4C3F90" w:rsidR="00DF1785" w:rsidRPr="003838F2" w:rsidRDefault="00DF1785" w:rsidP="00E142F9">
      <w:pPr>
        <w:pStyle w:val="Paragraphedeliste"/>
        <w:numPr>
          <w:ilvl w:val="0"/>
          <w:numId w:val="6"/>
        </w:numPr>
        <w:spacing w:before="120" w:after="12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3838F2">
        <w:rPr>
          <w:rFonts w:ascii="Century Gothic" w:hAnsi="Century Gothic"/>
          <w:sz w:val="24"/>
          <w:szCs w:val="24"/>
        </w:rPr>
        <w:t>Il est conseillé de relire et compléter ses notes Cornell dans les 24</w:t>
      </w:r>
      <w:r w:rsidR="00E5072F">
        <w:rPr>
          <w:rFonts w:ascii="Century Gothic" w:hAnsi="Century Gothic"/>
          <w:sz w:val="24"/>
          <w:szCs w:val="24"/>
        </w:rPr>
        <w:t xml:space="preserve"> </w:t>
      </w:r>
      <w:r w:rsidRPr="003838F2">
        <w:rPr>
          <w:rFonts w:ascii="Century Gothic" w:hAnsi="Century Gothic"/>
          <w:sz w:val="24"/>
          <w:szCs w:val="24"/>
        </w:rPr>
        <w:t>h qui suivent le cours.</w:t>
      </w:r>
    </w:p>
    <w:p w14:paraId="18FFA058" w14:textId="240ADF13" w:rsidR="00DF1785" w:rsidRPr="003838F2" w:rsidRDefault="00DF1785" w:rsidP="00E142F9">
      <w:pPr>
        <w:pStyle w:val="Paragraphedeliste"/>
        <w:numPr>
          <w:ilvl w:val="0"/>
          <w:numId w:val="6"/>
        </w:numPr>
        <w:spacing w:before="120" w:after="12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3838F2">
        <w:rPr>
          <w:rFonts w:ascii="Century Gothic" w:hAnsi="Century Gothic"/>
          <w:sz w:val="24"/>
          <w:szCs w:val="24"/>
        </w:rPr>
        <w:lastRenderedPageBreak/>
        <w:t>Cette méthode permet aussi de mieux organiser ses idées et de préparer ses examens.</w:t>
      </w:r>
    </w:p>
    <w:p w14:paraId="0653AF59" w14:textId="42BE3789" w:rsidR="00DF1785" w:rsidRPr="003838F2" w:rsidRDefault="00DF1785" w:rsidP="00E5072F">
      <w:pPr>
        <w:pStyle w:val="Paragraphedeliste"/>
        <w:numPr>
          <w:ilvl w:val="0"/>
          <w:numId w:val="6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003838F2">
        <w:rPr>
          <w:rFonts w:ascii="Century Gothic" w:hAnsi="Century Gothic"/>
          <w:sz w:val="24"/>
          <w:szCs w:val="24"/>
        </w:rPr>
        <w:t xml:space="preserve">On peut utiliser la méthode Cornell sur papier ou </w:t>
      </w:r>
      <w:r w:rsidR="63BF1795" w:rsidRPr="003838F2">
        <w:rPr>
          <w:rFonts w:ascii="Century Gothic" w:hAnsi="Century Gothic"/>
          <w:sz w:val="24"/>
          <w:szCs w:val="24"/>
        </w:rPr>
        <w:t xml:space="preserve">support </w:t>
      </w:r>
      <w:r w:rsidRPr="003838F2">
        <w:rPr>
          <w:rFonts w:ascii="Century Gothic" w:hAnsi="Century Gothic"/>
          <w:sz w:val="24"/>
          <w:szCs w:val="24"/>
        </w:rPr>
        <w:t>numérique.</w:t>
      </w:r>
    </w:p>
    <w:p w14:paraId="423F2F9D" w14:textId="00E3F176" w:rsidR="005930FC" w:rsidRPr="003838F2" w:rsidRDefault="00DF1785" w:rsidP="00E5072F">
      <w:pPr>
        <w:pStyle w:val="Paragraphedeliste"/>
        <w:numPr>
          <w:ilvl w:val="0"/>
          <w:numId w:val="6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003838F2">
        <w:rPr>
          <w:rFonts w:ascii="Century Gothic" w:hAnsi="Century Gothic"/>
          <w:sz w:val="24"/>
          <w:szCs w:val="24"/>
        </w:rPr>
        <w:t>Lorsqu’on révise, le plus important est de reconstruire la logique du cours à partir des mots-clés/questions.</w:t>
      </w:r>
    </w:p>
    <w:p w14:paraId="099D9A52" w14:textId="683EA8BA" w:rsidR="00A43B54" w:rsidRPr="00F51440" w:rsidRDefault="00A43B54" w:rsidP="00E5072F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A703C8" w:rsidRPr="09F9B2DA">
        <w:rPr>
          <w:rFonts w:ascii="Century Gothic" w:hAnsi="Century Gothic"/>
          <w:b/>
          <w:bCs/>
          <w:sz w:val="24"/>
          <w:szCs w:val="24"/>
        </w:rPr>
        <w:t>2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47C53D51" w14:textId="15DF335F" w:rsidR="00D32568" w:rsidRDefault="00D32568" w:rsidP="00791CAF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1823FA71">
        <w:rPr>
          <w:rFonts w:ascii="Century Gothic" w:hAnsi="Century Gothic"/>
          <w:sz w:val="24"/>
          <w:szCs w:val="24"/>
        </w:rPr>
        <w:t>Préparez votre gabarit Cornell (papier, Word, OneNote</w:t>
      </w:r>
      <w:r w:rsidR="00A703C8" w:rsidRPr="1823FA71">
        <w:rPr>
          <w:rFonts w:ascii="Century Gothic" w:hAnsi="Century Gothic"/>
          <w:sz w:val="24"/>
          <w:szCs w:val="24"/>
        </w:rPr>
        <w:t>, etc.</w:t>
      </w:r>
      <w:r w:rsidRPr="1823FA71">
        <w:rPr>
          <w:rFonts w:ascii="Century Gothic" w:hAnsi="Century Gothic"/>
          <w:sz w:val="24"/>
          <w:szCs w:val="24"/>
        </w:rPr>
        <w:t>)</w:t>
      </w:r>
      <w:r w:rsidR="00A703C8" w:rsidRPr="1823FA71">
        <w:rPr>
          <w:rFonts w:ascii="Century Gothic" w:hAnsi="Century Gothic"/>
          <w:sz w:val="24"/>
          <w:szCs w:val="24"/>
        </w:rPr>
        <w:t xml:space="preserve"> et c</w:t>
      </w:r>
      <w:r w:rsidR="00C27B2A" w:rsidRPr="1823FA71">
        <w:rPr>
          <w:rFonts w:ascii="Century Gothic" w:hAnsi="Century Gothic"/>
          <w:sz w:val="24"/>
          <w:szCs w:val="24"/>
        </w:rPr>
        <w:t>hoisi</w:t>
      </w:r>
      <w:r w:rsidR="00A703C8" w:rsidRPr="1823FA71">
        <w:rPr>
          <w:rFonts w:ascii="Century Gothic" w:hAnsi="Century Gothic"/>
          <w:sz w:val="24"/>
          <w:szCs w:val="24"/>
        </w:rPr>
        <w:t>ssez</w:t>
      </w:r>
      <w:r w:rsidR="00C27B2A" w:rsidRPr="1823FA71">
        <w:rPr>
          <w:rFonts w:ascii="Century Gothic" w:hAnsi="Century Gothic"/>
          <w:sz w:val="24"/>
          <w:szCs w:val="24"/>
        </w:rPr>
        <w:t xml:space="preserve"> un cours dans lequel </w:t>
      </w:r>
      <w:r w:rsidR="00A703C8" w:rsidRPr="1823FA71">
        <w:rPr>
          <w:rFonts w:ascii="Century Gothic" w:hAnsi="Century Gothic"/>
          <w:sz w:val="24"/>
          <w:szCs w:val="24"/>
        </w:rPr>
        <w:t>vous</w:t>
      </w:r>
      <w:r w:rsidR="00C27B2A" w:rsidRPr="1823FA71">
        <w:rPr>
          <w:rFonts w:ascii="Century Gothic" w:hAnsi="Century Gothic"/>
          <w:sz w:val="24"/>
          <w:szCs w:val="24"/>
        </w:rPr>
        <w:t xml:space="preserve"> souhaite</w:t>
      </w:r>
      <w:r w:rsidR="5E8D8D6E" w:rsidRPr="1823FA71">
        <w:rPr>
          <w:rFonts w:ascii="Century Gothic" w:hAnsi="Century Gothic"/>
          <w:sz w:val="24"/>
          <w:szCs w:val="24"/>
        </w:rPr>
        <w:t>z</w:t>
      </w:r>
      <w:r w:rsidR="00C27B2A" w:rsidRPr="1823FA71">
        <w:rPr>
          <w:rFonts w:ascii="Century Gothic" w:hAnsi="Century Gothic"/>
          <w:sz w:val="24"/>
          <w:szCs w:val="24"/>
        </w:rPr>
        <w:t xml:space="preserve"> effectu</w:t>
      </w:r>
      <w:r w:rsidR="00A703C8" w:rsidRPr="1823FA71">
        <w:rPr>
          <w:rFonts w:ascii="Century Gothic" w:hAnsi="Century Gothic"/>
          <w:sz w:val="24"/>
          <w:szCs w:val="24"/>
        </w:rPr>
        <w:t>er</w:t>
      </w:r>
      <w:r w:rsidR="00C27B2A" w:rsidRPr="1823FA71">
        <w:rPr>
          <w:rFonts w:ascii="Century Gothic" w:hAnsi="Century Gothic"/>
          <w:sz w:val="24"/>
          <w:szCs w:val="24"/>
        </w:rPr>
        <w:t xml:space="preserve"> </w:t>
      </w:r>
      <w:r w:rsidR="00A703C8" w:rsidRPr="1823FA71">
        <w:rPr>
          <w:rFonts w:ascii="Century Gothic" w:hAnsi="Century Gothic"/>
          <w:sz w:val="24"/>
          <w:szCs w:val="24"/>
        </w:rPr>
        <w:t>votre</w:t>
      </w:r>
      <w:r w:rsidR="00C27B2A" w:rsidRPr="1823FA71">
        <w:rPr>
          <w:rFonts w:ascii="Century Gothic" w:hAnsi="Century Gothic"/>
          <w:sz w:val="24"/>
          <w:szCs w:val="24"/>
        </w:rPr>
        <w:t xml:space="preserve"> prise de notes</w:t>
      </w:r>
      <w:r w:rsidR="00A703C8" w:rsidRPr="1823FA71">
        <w:rPr>
          <w:rFonts w:ascii="Century Gothic" w:hAnsi="Century Gothic"/>
          <w:sz w:val="24"/>
          <w:szCs w:val="24"/>
        </w:rPr>
        <w:t>.</w:t>
      </w:r>
    </w:p>
    <w:p w14:paraId="7CAB9619" w14:textId="5AF7D95A" w:rsidR="00BF0888" w:rsidRPr="00F51440" w:rsidRDefault="00BF0888" w:rsidP="00791CAF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503F34" w:rsidRPr="09F9B2DA">
        <w:rPr>
          <w:rFonts w:ascii="Century Gothic" w:hAnsi="Century Gothic"/>
          <w:b/>
          <w:bCs/>
          <w:sz w:val="24"/>
          <w:szCs w:val="24"/>
        </w:rPr>
        <w:t>3</w:t>
      </w:r>
    </w:p>
    <w:p w14:paraId="74CE1A59" w14:textId="77777777" w:rsidR="00D32568" w:rsidRPr="00D32568" w:rsidRDefault="00D32568" w:rsidP="00791CAF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D32568">
        <w:rPr>
          <w:rFonts w:ascii="Century Gothic" w:hAnsi="Century Gothic"/>
          <w:sz w:val="24"/>
          <w:szCs w:val="24"/>
        </w:rPr>
        <w:t>Pendant le cours, prenez vos notes selon la structure Cornell.</w:t>
      </w:r>
    </w:p>
    <w:p w14:paraId="784C92F4" w14:textId="0F216A31" w:rsidR="00BF0888" w:rsidRPr="00BF0888" w:rsidRDefault="00BF0888" w:rsidP="00791CAF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BF0888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503F34" w:rsidRPr="09F9B2DA">
        <w:rPr>
          <w:rFonts w:ascii="Century Gothic" w:hAnsi="Century Gothic"/>
          <w:b/>
          <w:bCs/>
          <w:sz w:val="24"/>
          <w:szCs w:val="24"/>
        </w:rPr>
        <w:t>4</w:t>
      </w:r>
    </w:p>
    <w:p w14:paraId="59C22A8F" w14:textId="3407E6B4" w:rsidR="00D32568" w:rsidRDefault="00A703C8" w:rsidP="00791CAF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1823FA71">
        <w:rPr>
          <w:rFonts w:ascii="Century Gothic" w:hAnsi="Century Gothic"/>
          <w:sz w:val="24"/>
          <w:szCs w:val="24"/>
        </w:rPr>
        <w:t>É</w:t>
      </w:r>
      <w:r w:rsidR="00D32568" w:rsidRPr="1823FA71">
        <w:rPr>
          <w:rFonts w:ascii="Century Gothic" w:hAnsi="Century Gothic"/>
          <w:sz w:val="24"/>
          <w:szCs w:val="24"/>
        </w:rPr>
        <w:t>changez vos notes Cornell avec un</w:t>
      </w:r>
      <w:r w:rsidRPr="1823FA71">
        <w:rPr>
          <w:rFonts w:ascii="Century Gothic" w:hAnsi="Century Gothic"/>
          <w:sz w:val="24"/>
          <w:szCs w:val="24"/>
        </w:rPr>
        <w:t>e ou un collègue de classe</w:t>
      </w:r>
      <w:r w:rsidR="00503F34" w:rsidRPr="1823FA71">
        <w:rPr>
          <w:rFonts w:ascii="Century Gothic" w:hAnsi="Century Gothic"/>
          <w:sz w:val="24"/>
          <w:szCs w:val="24"/>
        </w:rPr>
        <w:t xml:space="preserve"> et </w:t>
      </w:r>
      <w:r w:rsidR="6D3B80AE" w:rsidRPr="1823FA71">
        <w:rPr>
          <w:rFonts w:ascii="Century Gothic" w:hAnsi="Century Gothic"/>
          <w:sz w:val="24"/>
          <w:szCs w:val="24"/>
        </w:rPr>
        <w:t>donnez-lui</w:t>
      </w:r>
      <w:r w:rsidR="00503F34" w:rsidRPr="1823FA71">
        <w:rPr>
          <w:rFonts w:ascii="Century Gothic" w:hAnsi="Century Gothic"/>
          <w:sz w:val="24"/>
          <w:szCs w:val="24"/>
        </w:rPr>
        <w:t xml:space="preserve"> une rétroaction sur ses notes à partir de la grille ci-dessous</w:t>
      </w:r>
      <w:r w:rsidR="51B158CE" w:rsidRPr="1823FA71">
        <w:rPr>
          <w:rFonts w:ascii="Century Gothic" w:hAnsi="Century Gothic"/>
          <w:sz w:val="24"/>
          <w:szCs w:val="24"/>
        </w:rPr>
        <w:t>.</w:t>
      </w:r>
    </w:p>
    <w:tbl>
      <w:tblPr>
        <w:tblW w:w="9551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485"/>
        <w:gridCol w:w="1482"/>
        <w:gridCol w:w="3584"/>
      </w:tblGrid>
      <w:tr w:rsidR="00FE5D27" w:rsidRPr="00503F34" w14:paraId="5C5B8353" w14:textId="77777777" w:rsidTr="1823FA71">
        <w:trPr>
          <w:trHeight w:val="300"/>
          <w:tblHeader/>
        </w:trPr>
        <w:tc>
          <w:tcPr>
            <w:tcW w:w="448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2F2F2" w:themeFill="background1" w:themeFillShade="F2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9DC6441" w14:textId="20382485" w:rsidR="00FE5D27" w:rsidRPr="00E5072F" w:rsidRDefault="44CC95D2" w:rsidP="00E5072F">
            <w:pPr>
              <w:spacing w:before="120" w:after="120" w:line="240" w:lineRule="auto"/>
              <w:ind w:left="113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1823FA71">
              <w:rPr>
                <w:rFonts w:ascii="Century Gothic" w:hAnsi="Century Gothic"/>
                <w:b/>
                <w:bCs/>
                <w:sz w:val="24"/>
                <w:szCs w:val="24"/>
              </w:rPr>
              <w:t>Critère</w:t>
            </w:r>
          </w:p>
        </w:tc>
        <w:tc>
          <w:tcPr>
            <w:tcW w:w="148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2F2F2" w:themeFill="background1" w:themeFillShade="F2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6FEE875" w14:textId="77777777" w:rsidR="00FE5D27" w:rsidRPr="00E5072F" w:rsidRDefault="00FE5D27" w:rsidP="00E5072F">
            <w:pPr>
              <w:spacing w:before="120" w:after="120" w:line="240" w:lineRule="auto"/>
              <w:ind w:left="113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E5072F">
              <w:rPr>
                <w:rFonts w:ascii="Century Gothic" w:hAnsi="Century Gothic"/>
                <w:b/>
                <w:sz w:val="24"/>
                <w:szCs w:val="24"/>
              </w:rPr>
              <w:t>Oui/Non</w:t>
            </w:r>
          </w:p>
        </w:tc>
        <w:tc>
          <w:tcPr>
            <w:tcW w:w="3584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2F2F2" w:themeFill="background1" w:themeFillShade="F2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C2897FD" w14:textId="36ADB096" w:rsidR="00FE5D27" w:rsidRPr="00E5072F" w:rsidRDefault="00FE5D27" w:rsidP="00E5072F">
            <w:pPr>
              <w:spacing w:before="120" w:after="120" w:line="240" w:lineRule="auto"/>
              <w:ind w:left="113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E5072F">
              <w:rPr>
                <w:rFonts w:ascii="Century Gothic" w:hAnsi="Century Gothic"/>
                <w:b/>
                <w:sz w:val="24"/>
                <w:szCs w:val="24"/>
              </w:rPr>
              <w:t>Commentaire</w:t>
            </w:r>
            <w:r w:rsidR="007A63C1">
              <w:rPr>
                <w:rFonts w:ascii="Century Gothic" w:hAnsi="Century Gothic"/>
                <w:b/>
                <w:sz w:val="24"/>
                <w:szCs w:val="24"/>
              </w:rPr>
              <w:t>s</w:t>
            </w:r>
            <w:r w:rsidRPr="00E5072F">
              <w:rPr>
                <w:rFonts w:ascii="Century Gothic" w:hAnsi="Century Gothic"/>
                <w:b/>
                <w:sz w:val="24"/>
                <w:szCs w:val="24"/>
              </w:rPr>
              <w:t>/suggestion</w:t>
            </w:r>
            <w:r w:rsidR="007A63C1">
              <w:rPr>
                <w:rFonts w:ascii="Century Gothic" w:hAnsi="Century Gothic"/>
                <w:b/>
                <w:sz w:val="24"/>
                <w:szCs w:val="24"/>
              </w:rPr>
              <w:t>s</w:t>
            </w:r>
          </w:p>
        </w:tc>
      </w:tr>
      <w:tr w:rsidR="00FE5D27" w:rsidRPr="00503F34" w14:paraId="220C4066" w14:textId="77777777" w:rsidTr="1823FA71">
        <w:trPr>
          <w:trHeight w:val="300"/>
        </w:trPr>
        <w:tc>
          <w:tcPr>
            <w:tcW w:w="448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DC9ECC1" w14:textId="4B194CA5" w:rsidR="00FE5D27" w:rsidRPr="00E5072F" w:rsidRDefault="00FE5D27" w:rsidP="00E5072F">
            <w:pPr>
              <w:spacing w:before="120" w:after="12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  <w:r w:rsidRPr="00E5072F">
              <w:rPr>
                <w:rFonts w:ascii="Century Gothic" w:hAnsi="Century Gothic"/>
                <w:sz w:val="24"/>
                <w:szCs w:val="24"/>
              </w:rPr>
              <w:t>La feuille est bien structurée (</w:t>
            </w:r>
            <w:r w:rsidR="00D33F3A">
              <w:rPr>
                <w:rFonts w:ascii="Century Gothic" w:hAnsi="Century Gothic"/>
                <w:sz w:val="24"/>
                <w:szCs w:val="24"/>
              </w:rPr>
              <w:t>trois</w:t>
            </w:r>
            <w:r w:rsidRPr="00E5072F">
              <w:rPr>
                <w:rFonts w:ascii="Century Gothic" w:hAnsi="Century Gothic"/>
                <w:sz w:val="24"/>
                <w:szCs w:val="24"/>
              </w:rPr>
              <w:t xml:space="preserve"> sections</w:t>
            </w:r>
            <w:r w:rsidRPr="00E5072F">
              <w:rPr>
                <w:rFonts w:ascii="Arial" w:hAnsi="Arial" w:cs="Arial"/>
                <w:sz w:val="24"/>
                <w:szCs w:val="24"/>
              </w:rPr>
              <w:t> </w:t>
            </w:r>
            <w:r w:rsidRPr="00E5072F">
              <w:rPr>
                <w:rFonts w:ascii="Century Gothic" w:hAnsi="Century Gothic"/>
                <w:sz w:val="24"/>
                <w:szCs w:val="24"/>
              </w:rPr>
              <w:t>: notes, mots-cl</w:t>
            </w:r>
            <w:r w:rsidRPr="00E5072F">
              <w:rPr>
                <w:rFonts w:ascii="Century Gothic" w:hAnsi="Century Gothic" w:cs="Century Gothic"/>
                <w:sz w:val="24"/>
                <w:szCs w:val="24"/>
              </w:rPr>
              <w:t>é</w:t>
            </w:r>
            <w:r w:rsidRPr="00E5072F">
              <w:rPr>
                <w:rFonts w:ascii="Century Gothic" w:hAnsi="Century Gothic"/>
                <w:sz w:val="24"/>
                <w:szCs w:val="24"/>
              </w:rPr>
              <w:t>s/</w:t>
            </w:r>
            <w:r w:rsidR="00791CAF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E5072F">
              <w:rPr>
                <w:rFonts w:ascii="Century Gothic" w:hAnsi="Century Gothic"/>
                <w:sz w:val="24"/>
                <w:szCs w:val="24"/>
              </w:rPr>
              <w:t>questions, r</w:t>
            </w:r>
            <w:r w:rsidRPr="00E5072F">
              <w:rPr>
                <w:rFonts w:ascii="Century Gothic" w:hAnsi="Century Gothic" w:cs="Century Gothic"/>
                <w:sz w:val="24"/>
                <w:szCs w:val="24"/>
              </w:rPr>
              <w:t>é</w:t>
            </w:r>
            <w:r w:rsidRPr="00E5072F">
              <w:rPr>
                <w:rFonts w:ascii="Century Gothic" w:hAnsi="Century Gothic"/>
                <w:sz w:val="24"/>
                <w:szCs w:val="24"/>
              </w:rPr>
              <w:t>sum</w:t>
            </w:r>
            <w:r w:rsidRPr="00E5072F">
              <w:rPr>
                <w:rFonts w:ascii="Century Gothic" w:hAnsi="Century Gothic" w:cs="Century Gothic"/>
                <w:sz w:val="24"/>
                <w:szCs w:val="24"/>
              </w:rPr>
              <w:t>é</w:t>
            </w:r>
            <w:r w:rsidRPr="00E5072F">
              <w:rPr>
                <w:rFonts w:ascii="Century Gothic" w:hAnsi="Century Gothic"/>
                <w:sz w:val="24"/>
                <w:szCs w:val="24"/>
              </w:rPr>
              <w:t>)</w:t>
            </w:r>
            <w:r w:rsidR="00D33F3A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148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68C8DA5" w14:textId="77777777" w:rsidR="00FE5D27" w:rsidRPr="00E5072F" w:rsidRDefault="00FE5D27" w:rsidP="00E5072F">
            <w:pPr>
              <w:spacing w:before="120" w:after="12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584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922AB23" w14:textId="77777777" w:rsidR="00FE5D27" w:rsidRPr="00E5072F" w:rsidRDefault="00FE5D27" w:rsidP="00E5072F">
            <w:pPr>
              <w:spacing w:before="120" w:after="12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FE5D27" w:rsidRPr="00503F34" w14:paraId="6D8B112B" w14:textId="77777777" w:rsidTr="1823FA71">
        <w:trPr>
          <w:trHeight w:val="300"/>
        </w:trPr>
        <w:tc>
          <w:tcPr>
            <w:tcW w:w="448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B0F44FF" w14:textId="52B2A7AB" w:rsidR="00FE5D27" w:rsidRPr="00E5072F" w:rsidRDefault="00FE5D27" w:rsidP="00E5072F">
            <w:pPr>
              <w:spacing w:before="120" w:after="12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  <w:r w:rsidRPr="00E5072F">
              <w:rPr>
                <w:rFonts w:ascii="Century Gothic" w:hAnsi="Century Gothic"/>
                <w:sz w:val="24"/>
                <w:szCs w:val="24"/>
              </w:rPr>
              <w:t>Les notes sont claires et synthétiques (pas simplement verbatim)</w:t>
            </w:r>
            <w:r w:rsidR="00D33F3A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148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3D6D077" w14:textId="77777777" w:rsidR="00FE5D27" w:rsidRPr="00E5072F" w:rsidRDefault="00FE5D27" w:rsidP="00E5072F">
            <w:pPr>
              <w:spacing w:before="120" w:after="12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584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308394E" w14:textId="77777777" w:rsidR="00FE5D27" w:rsidRPr="00E5072F" w:rsidRDefault="00FE5D27" w:rsidP="00E5072F">
            <w:pPr>
              <w:spacing w:before="120" w:after="12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FE5D27" w:rsidRPr="00503F34" w14:paraId="1080D733" w14:textId="77777777" w:rsidTr="1823FA71">
        <w:trPr>
          <w:trHeight w:val="300"/>
        </w:trPr>
        <w:tc>
          <w:tcPr>
            <w:tcW w:w="448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B1E826E" w14:textId="2AD73F30" w:rsidR="00FE5D27" w:rsidRPr="00E5072F" w:rsidRDefault="00FE5D27" w:rsidP="00E5072F">
            <w:pPr>
              <w:spacing w:before="120" w:after="12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  <w:r w:rsidRPr="00E5072F">
              <w:rPr>
                <w:rFonts w:ascii="Century Gothic" w:hAnsi="Century Gothic"/>
                <w:sz w:val="24"/>
                <w:szCs w:val="24"/>
              </w:rPr>
              <w:t>Les mots-clés/questions sont présents et pertinents</w:t>
            </w:r>
            <w:r w:rsidR="00D33F3A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148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C7E7E6B" w14:textId="77777777" w:rsidR="00FE5D27" w:rsidRPr="00E5072F" w:rsidRDefault="00FE5D27" w:rsidP="00E5072F">
            <w:pPr>
              <w:spacing w:before="120" w:after="12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584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BC49B27" w14:textId="77777777" w:rsidR="00FE5D27" w:rsidRPr="00E5072F" w:rsidRDefault="00FE5D27" w:rsidP="00E5072F">
            <w:pPr>
              <w:spacing w:before="120" w:after="12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FE5D27" w:rsidRPr="00503F34" w14:paraId="5FB87F94" w14:textId="77777777" w:rsidTr="1823FA71">
        <w:trPr>
          <w:trHeight w:val="300"/>
        </w:trPr>
        <w:tc>
          <w:tcPr>
            <w:tcW w:w="448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9CC8390" w14:textId="75991411" w:rsidR="00FE5D27" w:rsidRPr="00AE42F4" w:rsidRDefault="00FE5D27" w:rsidP="00AE42F4">
            <w:pPr>
              <w:spacing w:before="120" w:after="12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  <w:r w:rsidRPr="00AE42F4">
              <w:rPr>
                <w:rFonts w:ascii="Century Gothic" w:hAnsi="Century Gothic"/>
                <w:sz w:val="24"/>
                <w:szCs w:val="24"/>
              </w:rPr>
              <w:lastRenderedPageBreak/>
              <w:t>Le résumé est formulé dans les 24</w:t>
            </w:r>
            <w:r w:rsidR="00AE42F4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AE42F4">
              <w:rPr>
                <w:rFonts w:ascii="Century Gothic" w:hAnsi="Century Gothic"/>
                <w:sz w:val="24"/>
                <w:szCs w:val="24"/>
              </w:rPr>
              <w:t>h et reprend l’essentiel</w:t>
            </w:r>
            <w:r w:rsidR="00AE42F4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148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5E00273" w14:textId="77777777" w:rsidR="00FE5D27" w:rsidRPr="00AE42F4" w:rsidRDefault="00FE5D27" w:rsidP="00AE42F4">
            <w:pPr>
              <w:spacing w:before="120" w:after="12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584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DCAFF7F" w14:textId="77777777" w:rsidR="00FE5D27" w:rsidRPr="00AE42F4" w:rsidRDefault="00FE5D27" w:rsidP="00AE42F4">
            <w:pPr>
              <w:spacing w:before="120" w:after="120" w:line="240" w:lineRule="auto"/>
              <w:ind w:left="113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FE5D27" w:rsidRPr="00503F34" w14:paraId="327CE23C" w14:textId="77777777" w:rsidTr="1823FA71">
        <w:trPr>
          <w:trHeight w:val="300"/>
        </w:trPr>
        <w:tc>
          <w:tcPr>
            <w:tcW w:w="448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40345CE" w14:textId="0CA3D254" w:rsidR="00FE5D27" w:rsidRPr="00AE42F4" w:rsidRDefault="00FE5D27" w:rsidP="00AE42F4">
            <w:pPr>
              <w:spacing w:before="120" w:after="120" w:line="240" w:lineRule="auto"/>
              <w:rPr>
                <w:rFonts w:ascii="Century Gothic" w:hAnsi="Century Gothic"/>
                <w:sz w:val="24"/>
                <w:szCs w:val="24"/>
              </w:rPr>
            </w:pPr>
            <w:r w:rsidRPr="00AE42F4">
              <w:rPr>
                <w:rFonts w:ascii="Century Gothic" w:hAnsi="Century Gothic"/>
                <w:sz w:val="24"/>
                <w:szCs w:val="24"/>
              </w:rPr>
              <w:t>Les idées principales du cours sont identifiées</w:t>
            </w:r>
            <w:r w:rsidR="00AE42F4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148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C99BF09" w14:textId="77777777" w:rsidR="00FE5D27" w:rsidRPr="00AE42F4" w:rsidRDefault="00FE5D27" w:rsidP="00AE42F4">
            <w:pPr>
              <w:spacing w:before="120" w:after="120" w:line="240" w:lineRule="auto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584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14295E2" w14:textId="77777777" w:rsidR="00FE5D27" w:rsidRPr="00AE42F4" w:rsidRDefault="00FE5D27" w:rsidP="00AE42F4">
            <w:pPr>
              <w:spacing w:before="120" w:after="120" w:line="240" w:lineRule="auto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FE5D27" w:rsidRPr="00503F34" w14:paraId="78159413" w14:textId="77777777" w:rsidTr="1823FA71">
        <w:trPr>
          <w:trHeight w:val="300"/>
        </w:trPr>
        <w:tc>
          <w:tcPr>
            <w:tcW w:w="448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BFFD72F" w14:textId="5807F8A4" w:rsidR="00FE5D27" w:rsidRPr="00AE42F4" w:rsidRDefault="00FE5D27" w:rsidP="00AE42F4">
            <w:pPr>
              <w:spacing w:before="120" w:after="120" w:line="240" w:lineRule="auto"/>
              <w:rPr>
                <w:rFonts w:ascii="Century Gothic" w:hAnsi="Century Gothic"/>
                <w:sz w:val="24"/>
                <w:szCs w:val="24"/>
              </w:rPr>
            </w:pPr>
            <w:r w:rsidRPr="00AE42F4">
              <w:rPr>
                <w:rFonts w:ascii="Century Gothic" w:hAnsi="Century Gothic"/>
                <w:sz w:val="24"/>
                <w:szCs w:val="24"/>
              </w:rPr>
              <w:t xml:space="preserve">Suggestions d’amélioration ou points forts (minimum </w:t>
            </w:r>
            <w:r w:rsidR="00AE42F4">
              <w:rPr>
                <w:rFonts w:ascii="Century Gothic" w:hAnsi="Century Gothic"/>
                <w:sz w:val="24"/>
                <w:szCs w:val="24"/>
              </w:rPr>
              <w:t>un</w:t>
            </w:r>
            <w:r w:rsidRPr="00AE42F4">
              <w:rPr>
                <w:rFonts w:ascii="Arial" w:hAnsi="Arial" w:cs="Arial"/>
                <w:sz w:val="24"/>
                <w:szCs w:val="24"/>
              </w:rPr>
              <w:t> </w:t>
            </w:r>
            <w:r w:rsidRPr="00AE42F4">
              <w:rPr>
                <w:rFonts w:ascii="Century Gothic" w:hAnsi="Century Gothic"/>
                <w:sz w:val="24"/>
                <w:szCs w:val="24"/>
              </w:rPr>
              <w:t xml:space="preserve">: </w:t>
            </w:r>
            <w:r w:rsidR="00AE42F4">
              <w:rPr>
                <w:rFonts w:ascii="Century Gothic" w:hAnsi="Century Gothic"/>
                <w:sz w:val="24"/>
                <w:szCs w:val="24"/>
              </w:rPr>
              <w:t>f</w:t>
            </w:r>
            <w:r w:rsidRPr="00AE42F4">
              <w:rPr>
                <w:rFonts w:ascii="Century Gothic" w:hAnsi="Century Gothic"/>
                <w:sz w:val="24"/>
                <w:szCs w:val="24"/>
              </w:rPr>
              <w:t>ormulation constructive)</w:t>
            </w:r>
            <w:r w:rsidR="00AE42F4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148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0EF198A" w14:textId="77777777" w:rsidR="00FE5D27" w:rsidRPr="00AE42F4" w:rsidRDefault="00FE5D27" w:rsidP="00AE42F4">
            <w:pPr>
              <w:spacing w:before="120" w:after="120" w:line="240" w:lineRule="auto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584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FB39987" w14:textId="77777777" w:rsidR="00FE5D27" w:rsidRPr="00AE42F4" w:rsidRDefault="00FE5D27" w:rsidP="00AE42F4">
            <w:pPr>
              <w:spacing w:before="120" w:after="120" w:line="240" w:lineRule="auto"/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653054EC" w14:textId="5D40A0DE" w:rsidR="00503F34" w:rsidRPr="00163731" w:rsidRDefault="00503F34" w:rsidP="007A63C1">
      <w:pPr>
        <w:spacing w:before="48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9F9B2DA">
        <w:rPr>
          <w:rFonts w:ascii="Century Gothic" w:hAnsi="Century Gothic"/>
          <w:b/>
          <w:sz w:val="24"/>
          <w:szCs w:val="24"/>
        </w:rPr>
        <w:t>Étape 5</w:t>
      </w:r>
    </w:p>
    <w:p w14:paraId="08E78E70" w14:textId="564415EA" w:rsidR="00D32568" w:rsidRPr="00D32568" w:rsidRDefault="00D32568" w:rsidP="007A63C1">
      <w:pPr>
        <w:spacing w:before="120" w:after="120"/>
        <w:rPr>
          <w:rFonts w:ascii="Century Gothic" w:hAnsi="Century Gothic"/>
          <w:sz w:val="24"/>
          <w:szCs w:val="24"/>
        </w:rPr>
      </w:pPr>
      <w:r w:rsidRPr="0ACEC35C">
        <w:rPr>
          <w:rFonts w:ascii="Century Gothic" w:hAnsi="Century Gothic"/>
          <w:sz w:val="24"/>
          <w:szCs w:val="24"/>
        </w:rPr>
        <w:t>Corrigez, ada</w:t>
      </w:r>
      <w:r w:rsidR="36BCDC2C" w:rsidRPr="0ACEC35C">
        <w:rPr>
          <w:rFonts w:ascii="Century Gothic" w:hAnsi="Century Gothic"/>
          <w:sz w:val="24"/>
          <w:szCs w:val="24"/>
        </w:rPr>
        <w:t>p</w:t>
      </w:r>
      <w:r w:rsidRPr="0ACEC35C">
        <w:rPr>
          <w:rFonts w:ascii="Century Gothic" w:hAnsi="Century Gothic"/>
          <w:sz w:val="24"/>
          <w:szCs w:val="24"/>
        </w:rPr>
        <w:t>tez et discutez de vos stratégies en équipe.</w:t>
      </w:r>
    </w:p>
    <w:p w14:paraId="2DAE30D7" w14:textId="77777777" w:rsidR="00694DA3" w:rsidRPr="00D32568" w:rsidRDefault="00694DA3">
      <w:pPr>
        <w:rPr>
          <w:rFonts w:ascii="Century Gothic" w:hAnsi="Century Gothic"/>
          <w:sz w:val="24"/>
          <w:szCs w:val="24"/>
        </w:rPr>
      </w:pPr>
    </w:p>
    <w:sectPr w:rsidR="00694DA3" w:rsidRPr="00D32568" w:rsidSect="005930FC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BB8FAA" w14:textId="77777777" w:rsidR="00824370" w:rsidRDefault="00824370">
      <w:pPr>
        <w:spacing w:after="0" w:line="240" w:lineRule="auto"/>
      </w:pPr>
      <w:r>
        <w:separator/>
      </w:r>
    </w:p>
  </w:endnote>
  <w:endnote w:type="continuationSeparator" w:id="0">
    <w:p w14:paraId="7C3B0D1F" w14:textId="77777777" w:rsidR="00824370" w:rsidRDefault="008243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9B23A" w14:textId="77777777" w:rsidR="005930FC" w:rsidRDefault="005930FC">
    <w:pPr>
      <w:pStyle w:val="Pieddepage"/>
    </w:pPr>
    <w:r>
      <w:rPr>
        <w:noProof/>
      </w:rPr>
      <w:drawing>
        <wp:inline distT="0" distB="0" distL="0" distR="0" wp14:anchorId="31DACEE0" wp14:editId="323F3454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5CC51E" w14:textId="77777777" w:rsidR="00A02D08" w:rsidRPr="00A02D08" w:rsidRDefault="00A02D08" w:rsidP="00A02D08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A02D08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A02D08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A02D08">
      <w:rPr>
        <w:rFonts w:ascii="Aptos" w:eastAsia="Aptos" w:hAnsi="Aptos" w:cs="Arial"/>
        <w:sz w:val="18"/>
        <w:szCs w:val="18"/>
      </w:rPr>
      <w:t xml:space="preserve"> </w:t>
    </w:r>
  </w:p>
  <w:p w14:paraId="75F737D6" w14:textId="77777777" w:rsidR="00295734" w:rsidRDefault="00295734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94CAC5" w14:textId="77777777" w:rsidR="00824370" w:rsidRDefault="00824370">
      <w:pPr>
        <w:spacing w:after="0" w:line="240" w:lineRule="auto"/>
      </w:pPr>
      <w:r>
        <w:separator/>
      </w:r>
    </w:p>
  </w:footnote>
  <w:footnote w:type="continuationSeparator" w:id="0">
    <w:p w14:paraId="4FF0BD86" w14:textId="77777777" w:rsidR="00824370" w:rsidRDefault="008243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5930FC" w14:paraId="27DF6603" w14:textId="77777777" w:rsidTr="007466B0">
      <w:tc>
        <w:tcPr>
          <w:tcW w:w="236" w:type="dxa"/>
        </w:tcPr>
        <w:p w14:paraId="23814C87" w14:textId="77777777" w:rsidR="005930FC" w:rsidRDefault="005930FC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261AAED" w14:textId="77777777" w:rsidR="005930FC" w:rsidRPr="009D1C09" w:rsidRDefault="005930FC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67E71A0D" w14:textId="2BDA879B" w:rsidR="005930FC" w:rsidRDefault="00295734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>
            <w:rPr>
              <w:rFonts w:ascii="Century Gothic" w:hAnsi="Century Gothic"/>
              <w:b/>
              <w:bCs/>
              <w:sz w:val="18"/>
              <w:szCs w:val="18"/>
            </w:rPr>
            <w:t>Éducation à l’enfance</w:t>
          </w:r>
        </w:p>
      </w:tc>
    </w:tr>
  </w:tbl>
  <w:p w14:paraId="405957DB" w14:textId="77777777" w:rsidR="005930FC" w:rsidRDefault="005930FC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07000D"/>
    <w:multiLevelType w:val="hybridMultilevel"/>
    <w:tmpl w:val="E178600E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6B4120"/>
    <w:multiLevelType w:val="multilevel"/>
    <w:tmpl w:val="755CE3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6E31B17"/>
    <w:multiLevelType w:val="hybridMultilevel"/>
    <w:tmpl w:val="F618AD14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427169"/>
    <w:multiLevelType w:val="multilevel"/>
    <w:tmpl w:val="572CB5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4EEF6BDE"/>
    <w:multiLevelType w:val="hybridMultilevel"/>
    <w:tmpl w:val="04404B4C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05B512F"/>
    <w:multiLevelType w:val="multilevel"/>
    <w:tmpl w:val="8B5E27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133329594">
    <w:abstractNumId w:val="5"/>
  </w:num>
  <w:num w:numId="2" w16cid:durableId="1915511148">
    <w:abstractNumId w:val="1"/>
  </w:num>
  <w:num w:numId="3" w16cid:durableId="2066634915">
    <w:abstractNumId w:val="3"/>
  </w:num>
  <w:num w:numId="4" w16cid:durableId="131557815">
    <w:abstractNumId w:val="4"/>
  </w:num>
  <w:num w:numId="5" w16cid:durableId="58525335">
    <w:abstractNumId w:val="0"/>
  </w:num>
  <w:num w:numId="6" w16cid:durableId="185422792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0FC"/>
    <w:rsid w:val="000371CD"/>
    <w:rsid w:val="00062996"/>
    <w:rsid w:val="00163731"/>
    <w:rsid w:val="00170A9C"/>
    <w:rsid w:val="001A2C2A"/>
    <w:rsid w:val="00240EA6"/>
    <w:rsid w:val="00295734"/>
    <w:rsid w:val="00375E63"/>
    <w:rsid w:val="003838F2"/>
    <w:rsid w:val="003E2922"/>
    <w:rsid w:val="00405A50"/>
    <w:rsid w:val="004E7827"/>
    <w:rsid w:val="004F0043"/>
    <w:rsid w:val="00503F34"/>
    <w:rsid w:val="005930FC"/>
    <w:rsid w:val="00612C07"/>
    <w:rsid w:val="00614640"/>
    <w:rsid w:val="006525DC"/>
    <w:rsid w:val="00665602"/>
    <w:rsid w:val="00694DA3"/>
    <w:rsid w:val="006976C5"/>
    <w:rsid w:val="00791CAF"/>
    <w:rsid w:val="007A0026"/>
    <w:rsid w:val="007A2562"/>
    <w:rsid w:val="007A63C1"/>
    <w:rsid w:val="00824370"/>
    <w:rsid w:val="00837673"/>
    <w:rsid w:val="00853E7F"/>
    <w:rsid w:val="00997CF0"/>
    <w:rsid w:val="00A02D08"/>
    <w:rsid w:val="00A43B54"/>
    <w:rsid w:val="00A5033C"/>
    <w:rsid w:val="00A703C8"/>
    <w:rsid w:val="00A832B6"/>
    <w:rsid w:val="00AE42F4"/>
    <w:rsid w:val="00B7398B"/>
    <w:rsid w:val="00BA0014"/>
    <w:rsid w:val="00BF0888"/>
    <w:rsid w:val="00C27B2A"/>
    <w:rsid w:val="00C60DFD"/>
    <w:rsid w:val="00C70A82"/>
    <w:rsid w:val="00D1716D"/>
    <w:rsid w:val="00D32568"/>
    <w:rsid w:val="00D33F3A"/>
    <w:rsid w:val="00DF1785"/>
    <w:rsid w:val="00E142F9"/>
    <w:rsid w:val="00E5072F"/>
    <w:rsid w:val="00E612F7"/>
    <w:rsid w:val="00F07D80"/>
    <w:rsid w:val="00FB7CCC"/>
    <w:rsid w:val="00FE5D27"/>
    <w:rsid w:val="09F9B2DA"/>
    <w:rsid w:val="0ACEC35C"/>
    <w:rsid w:val="1823FA71"/>
    <w:rsid w:val="200BD756"/>
    <w:rsid w:val="36BCDC2C"/>
    <w:rsid w:val="44CC95D2"/>
    <w:rsid w:val="464B93EE"/>
    <w:rsid w:val="4F57D568"/>
    <w:rsid w:val="51B158CE"/>
    <w:rsid w:val="5DE414BD"/>
    <w:rsid w:val="5E769728"/>
    <w:rsid w:val="5E7BF6B2"/>
    <w:rsid w:val="5E8D8D6E"/>
    <w:rsid w:val="63BF1795"/>
    <w:rsid w:val="6D3B80AE"/>
    <w:rsid w:val="79261E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D21962"/>
  <w15:chartTrackingRefBased/>
  <w15:docId w15:val="{2F98B38E-09C1-4454-9D93-3EB652AF73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30FC"/>
  </w:style>
  <w:style w:type="paragraph" w:styleId="Titre1">
    <w:name w:val="heading 1"/>
    <w:basedOn w:val="Normal"/>
    <w:next w:val="Normal"/>
    <w:link w:val="Titre1Car"/>
    <w:uiPriority w:val="9"/>
    <w:qFormat/>
    <w:rsid w:val="005930F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5930F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5930F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5930F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5930F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5930F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5930F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5930F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5930F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5930F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5930F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5930F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5930F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5930F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5930F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5930F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5930F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5930F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930F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5930F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5930F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5930F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5930F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5930F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5930F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5930F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5930F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930FC"/>
  </w:style>
  <w:style w:type="paragraph" w:styleId="Pieddepage">
    <w:name w:val="footer"/>
    <w:basedOn w:val="Normal"/>
    <w:link w:val="Pieddepag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930FC"/>
  </w:style>
  <w:style w:type="table" w:styleId="Grilledutableau">
    <w:name w:val="Table Grid"/>
    <w:basedOn w:val="TableauNormal"/>
    <w:uiPriority w:val="39"/>
    <w:rsid w:val="005930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vision">
    <w:name w:val="Revision"/>
    <w:hidden/>
    <w:uiPriority w:val="99"/>
    <w:semiHidden/>
    <w:rsid w:val="00A703C8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6276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77983E9-2D6A-4A93-9AF7-D113F85904DB}">
  <ds:schemaRefs>
    <ds:schemaRef ds:uri="http://purl.org/dc/dcmitype/"/>
    <ds:schemaRef ds:uri="7aa57037-ac31-4b49-a37c-7c1c483d06e5"/>
    <ds:schemaRef ds:uri="http://www.w3.org/XML/1998/namespace"/>
    <ds:schemaRef ds:uri="http://schemas.microsoft.com/office/2006/metadata/properties"/>
    <ds:schemaRef ds:uri="http://schemas.microsoft.com/office/2006/documentManagement/types"/>
    <ds:schemaRef ds:uri="1db46746-4a49-4b26-ac44-92e91f8be51f"/>
    <ds:schemaRef ds:uri="http://schemas.microsoft.com/office/infopath/2007/PartnerControls"/>
    <ds:schemaRef ds:uri="http://schemas.openxmlformats.org/package/2006/metadata/core-properties"/>
    <ds:schemaRef ds:uri="http://purl.org/dc/terms/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5C9DD373-DADC-441B-BEE7-C966502430E4}"/>
</file>

<file path=customXml/itemProps3.xml><?xml version="1.0" encoding="utf-8"?>
<ds:datastoreItem xmlns:ds="http://schemas.openxmlformats.org/officeDocument/2006/customXml" ds:itemID="{7207F1CD-A751-4FF7-A4B8-ED60B883062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4</Pages>
  <Words>334</Words>
  <Characters>1842</Characters>
  <Application>Microsoft Office Word</Application>
  <DocSecurity>0</DocSecurity>
  <Lines>15</Lines>
  <Paragraphs>4</Paragraphs>
  <ScaleCrop>false</ScaleCrop>
  <Company/>
  <LinksUpToDate>false</LinksUpToDate>
  <CharactersWithSpaces>2172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Marie-Claude Allard</dc:creator>
  <cp:keywords/>
  <dc:description/>
  <cp:lastModifiedBy>Janie Madgin</cp:lastModifiedBy>
  <cp:revision>37</cp:revision>
  <dcterms:created xsi:type="dcterms:W3CDTF">2025-09-25T19:51:00Z</dcterms:created>
  <dcterms:modified xsi:type="dcterms:W3CDTF">2026-06-08T15:47:00Z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48600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