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7703AF56" w:rsidR="00C9759F" w:rsidRDefault="00FF2205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0A0780D1">
            <wp:simplePos x="0" y="0"/>
            <wp:positionH relativeFrom="margin">
              <wp:align>center</wp:align>
            </wp:positionH>
            <wp:positionV relativeFrom="paragraph">
              <wp:posOffset>3200573</wp:posOffset>
            </wp:positionV>
            <wp:extent cx="7379335" cy="4708525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0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36A6CDA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74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7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063B13A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659F5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7010176" w14:textId="4CEBD6A5" w:rsidR="006B0915" w:rsidRPr="00A2556D" w:rsidRDefault="00F71A99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Je suis l’outil!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6.4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063B13A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659F5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7010176" w14:textId="4CEBD6A5" w:rsidR="006B0915" w:rsidRPr="00A2556D" w:rsidRDefault="00F71A99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Je suis l’outil!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20C2DCED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B72AEF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4CF6E47F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4BB72AEF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4CF6E47F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C389CDB" w14:textId="77777777" w:rsidR="00F71A99" w:rsidRDefault="00F71A99" w:rsidP="007C0E51">
      <w:pPr>
        <w:pStyle w:val="Titre2"/>
        <w:spacing w:before="240" w:line="360" w:lineRule="auto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71A99">
        <w:rPr>
          <w:rFonts w:ascii="Century Gothic" w:eastAsia="Aptos" w:hAnsi="Century Gothic" w:cs="Times New Roman"/>
          <w:color w:val="auto"/>
          <w:sz w:val="24"/>
          <w:szCs w:val="24"/>
        </w:rPr>
        <w:t>Cette activité a pour objectif de vous sensibiliser aux biais et autres erreurs de perception qui peuvent teinter vos observations.  </w:t>
      </w:r>
    </w:p>
    <w:p w14:paraId="414F9F7A" w14:textId="76DA3538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2259A11" w14:textId="77777777" w:rsidR="00F71A99" w:rsidRDefault="00F71A99" w:rsidP="007C0E51">
      <w:pPr>
        <w:pStyle w:val="Titre2"/>
        <w:spacing w:before="240" w:line="360" w:lineRule="auto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71A99">
        <w:rPr>
          <w:rFonts w:ascii="Century Gothic" w:eastAsia="Aptos" w:hAnsi="Century Gothic" w:cs="Times New Roman"/>
          <w:color w:val="auto"/>
          <w:sz w:val="24"/>
          <w:szCs w:val="24"/>
        </w:rPr>
        <w:t>À partir d’une séquence vidéo, rédigez des observations et analysez leur objectivité. </w:t>
      </w:r>
    </w:p>
    <w:p w14:paraId="21F74C15" w14:textId="7E4F4561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0A05A33F" w14:textId="77777777" w:rsidR="00F71A99" w:rsidRPr="00F71A99" w:rsidRDefault="00F71A99" w:rsidP="00F71A99">
      <w:pPr>
        <w:spacing w:line="360" w:lineRule="auto"/>
        <w:rPr>
          <w:rFonts w:ascii="Century Gothic" w:hAnsi="Century Gothic"/>
          <w:sz w:val="24"/>
          <w:szCs w:val="24"/>
        </w:rPr>
      </w:pPr>
      <w:r w:rsidRPr="00F71A99">
        <w:rPr>
          <w:rFonts w:ascii="Century Gothic" w:hAnsi="Century Gothic"/>
          <w:sz w:val="24"/>
          <w:szCs w:val="24"/>
        </w:rPr>
        <w:t>Visionnez cette vidéo en vous centrant sur l’interaction entre Matis et Simon à propos du jouet «</w:t>
      </w:r>
      <w:r w:rsidRPr="00F71A99">
        <w:rPr>
          <w:rFonts w:ascii="Arial" w:hAnsi="Arial" w:cs="Arial"/>
          <w:sz w:val="24"/>
          <w:szCs w:val="24"/>
        </w:rPr>
        <w:t> </w:t>
      </w:r>
      <w:r w:rsidRPr="00F71A99">
        <w:rPr>
          <w:rFonts w:ascii="Century Gothic" w:hAnsi="Century Gothic"/>
          <w:sz w:val="24"/>
          <w:szCs w:val="24"/>
        </w:rPr>
        <w:t>lion</w:t>
      </w:r>
      <w:r w:rsidRPr="00F71A99">
        <w:rPr>
          <w:rFonts w:ascii="Arial" w:hAnsi="Arial" w:cs="Arial"/>
          <w:sz w:val="24"/>
          <w:szCs w:val="24"/>
        </w:rPr>
        <w:t> </w:t>
      </w:r>
      <w:r w:rsidRPr="00F71A99">
        <w:rPr>
          <w:rFonts w:ascii="Century Gothic" w:hAnsi="Century Gothic" w:cs="Century Gothic"/>
          <w:sz w:val="24"/>
          <w:szCs w:val="24"/>
        </w:rPr>
        <w:t>»</w:t>
      </w:r>
      <w:r w:rsidRPr="00F71A99">
        <w:rPr>
          <w:rFonts w:ascii="Arial" w:hAnsi="Arial" w:cs="Arial"/>
          <w:sz w:val="24"/>
          <w:szCs w:val="24"/>
        </w:rPr>
        <w:t> </w:t>
      </w:r>
      <w:r w:rsidRPr="00F71A99">
        <w:rPr>
          <w:rFonts w:ascii="Century Gothic" w:hAnsi="Century Gothic"/>
          <w:sz w:val="24"/>
          <w:szCs w:val="24"/>
        </w:rPr>
        <w:t>: </w:t>
      </w:r>
    </w:p>
    <w:p w14:paraId="15544C4E" w14:textId="77777777" w:rsidR="00F71A99" w:rsidRPr="00F71A99" w:rsidRDefault="00F71A99" w:rsidP="00F71A99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hyperlink r:id="rId13" w:tgtFrame="_blank" w:history="1">
        <w:r w:rsidRPr="00F71A99">
          <w:rPr>
            <w:rStyle w:val="Hyperlien"/>
            <w:rFonts w:ascii="Century Gothic" w:hAnsi="Century Gothic"/>
            <w:b/>
            <w:bCs/>
            <w:sz w:val="24"/>
            <w:szCs w:val="24"/>
          </w:rPr>
          <w:t>Animaux en liberté | Les enfants au service de garde</w:t>
        </w:r>
      </w:hyperlink>
      <w:r w:rsidRPr="00F71A99">
        <w:rPr>
          <w:rFonts w:ascii="Century Gothic" w:hAnsi="Century Gothic"/>
          <w:b/>
          <w:bCs/>
          <w:sz w:val="24"/>
          <w:szCs w:val="24"/>
        </w:rPr>
        <w:t> </w:t>
      </w:r>
    </w:p>
    <w:p w14:paraId="5E000A73" w14:textId="77777777" w:rsidR="00F71A99" w:rsidRPr="00F71A99" w:rsidRDefault="00F71A99" w:rsidP="00F71A99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F71A99">
        <w:rPr>
          <w:rFonts w:ascii="Century Gothic" w:hAnsi="Century Gothic"/>
          <w:b/>
          <w:bCs/>
          <w:sz w:val="24"/>
          <w:szCs w:val="24"/>
        </w:rPr>
        <w:t>Étape 2 </w:t>
      </w:r>
    </w:p>
    <w:p w14:paraId="429DCDDF" w14:textId="77777777" w:rsidR="00F71A99" w:rsidRDefault="00F71A99" w:rsidP="00F71A99">
      <w:pPr>
        <w:spacing w:line="360" w:lineRule="auto"/>
        <w:rPr>
          <w:rFonts w:ascii="Century Gothic" w:hAnsi="Century Gothic"/>
          <w:sz w:val="24"/>
          <w:szCs w:val="24"/>
        </w:rPr>
      </w:pPr>
      <w:r w:rsidRPr="00F71A99">
        <w:rPr>
          <w:rFonts w:ascii="Century Gothic" w:hAnsi="Century Gothic"/>
          <w:sz w:val="24"/>
          <w:szCs w:val="24"/>
        </w:rPr>
        <w:t>Individuellement, rédigez quatre (4) faits d’observation (notes descriptives) sur le vif. Les descriptions doivent inclure les comportements verbaux et non verbaux.  </w:t>
      </w:r>
    </w:p>
    <w:p w14:paraId="396EBFE1" w14:textId="1EB04750" w:rsidR="00924C7B" w:rsidRPr="00A84AAF" w:rsidRDefault="00924C7B" w:rsidP="00FD0D7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A84AAF">
        <w:rPr>
          <w:rFonts w:ascii="Century Gothic" w:hAnsi="Century Gothic"/>
          <w:sz w:val="24"/>
          <w:szCs w:val="24"/>
        </w:rPr>
        <w:t>Fait d’observation n</w:t>
      </w:r>
      <w:r w:rsidR="00B65A08" w:rsidRPr="00B65A08">
        <w:rPr>
          <w:rFonts w:ascii="Century Gothic" w:hAnsi="Century Gothic"/>
          <w:sz w:val="24"/>
          <w:szCs w:val="24"/>
          <w:vertAlign w:val="superscript"/>
        </w:rPr>
        <w:t>o</w:t>
      </w:r>
      <w:r w:rsidRPr="00A84AAF">
        <w:rPr>
          <w:rFonts w:ascii="Century Gothic" w:hAnsi="Century Gothic"/>
          <w:sz w:val="24"/>
          <w:szCs w:val="24"/>
        </w:rPr>
        <w:t xml:space="preserve"> 1 (note descriptive) </w:t>
      </w:r>
    </w:p>
    <w:p w14:paraId="68C3DE52" w14:textId="77777777" w:rsidR="00924C7B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  <w:r w:rsidRPr="00A84AAF">
        <w:rPr>
          <w:rFonts w:ascii="Century Gothic" w:hAnsi="Century Gothic"/>
          <w:sz w:val="24"/>
          <w:szCs w:val="24"/>
        </w:rPr>
        <w:t>→ </w:t>
      </w:r>
    </w:p>
    <w:p w14:paraId="3D34E9D9" w14:textId="77777777" w:rsidR="00924C7B" w:rsidRPr="00A84AAF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31FBFF8D" w14:textId="1C375380" w:rsidR="00924C7B" w:rsidRPr="00A84AAF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  <w:r w:rsidRPr="00A84AAF">
        <w:rPr>
          <w:rFonts w:ascii="Century Gothic" w:hAnsi="Century Gothic"/>
          <w:sz w:val="24"/>
          <w:szCs w:val="24"/>
        </w:rPr>
        <w:t>Fait d’observation n</w:t>
      </w:r>
      <w:r w:rsidR="00B65A08" w:rsidRPr="00B65A08">
        <w:rPr>
          <w:rFonts w:ascii="Century Gothic" w:hAnsi="Century Gothic"/>
          <w:sz w:val="24"/>
          <w:szCs w:val="24"/>
          <w:vertAlign w:val="superscript"/>
        </w:rPr>
        <w:t>o</w:t>
      </w:r>
      <w:r w:rsidRPr="00A84AAF">
        <w:rPr>
          <w:rFonts w:ascii="Century Gothic" w:hAnsi="Century Gothic"/>
          <w:sz w:val="24"/>
          <w:szCs w:val="24"/>
        </w:rPr>
        <w:t xml:space="preserve"> 2 (note descriptive) </w:t>
      </w:r>
    </w:p>
    <w:p w14:paraId="2B879645" w14:textId="77777777" w:rsidR="00924C7B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  <w:r w:rsidRPr="00A84AAF">
        <w:rPr>
          <w:rFonts w:ascii="Century Gothic" w:hAnsi="Century Gothic"/>
          <w:sz w:val="24"/>
          <w:szCs w:val="24"/>
        </w:rPr>
        <w:t>→ </w:t>
      </w:r>
    </w:p>
    <w:p w14:paraId="0B9CAAF0" w14:textId="77777777" w:rsidR="00924C7B" w:rsidRPr="00A84AAF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45672CF" w14:textId="20D35789" w:rsidR="00924C7B" w:rsidRPr="00A84AAF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  <w:r w:rsidRPr="00A84AAF">
        <w:rPr>
          <w:rFonts w:ascii="Century Gothic" w:hAnsi="Century Gothic"/>
          <w:sz w:val="24"/>
          <w:szCs w:val="24"/>
        </w:rPr>
        <w:t>Fait d’observation n</w:t>
      </w:r>
      <w:r w:rsidR="00B65A08" w:rsidRPr="00B65A08">
        <w:rPr>
          <w:rFonts w:ascii="Century Gothic" w:hAnsi="Century Gothic"/>
          <w:sz w:val="24"/>
          <w:szCs w:val="24"/>
          <w:vertAlign w:val="superscript"/>
        </w:rPr>
        <w:t>o</w:t>
      </w:r>
      <w:r w:rsidRPr="00A84AAF">
        <w:rPr>
          <w:rFonts w:ascii="Century Gothic" w:hAnsi="Century Gothic"/>
          <w:sz w:val="24"/>
          <w:szCs w:val="24"/>
        </w:rPr>
        <w:t xml:space="preserve"> 3 (note descriptive) </w:t>
      </w:r>
    </w:p>
    <w:p w14:paraId="537F3CD3" w14:textId="77777777" w:rsidR="00924C7B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  <w:r w:rsidRPr="00A84AAF">
        <w:rPr>
          <w:rFonts w:ascii="Century Gothic" w:hAnsi="Century Gothic"/>
          <w:sz w:val="24"/>
          <w:szCs w:val="24"/>
        </w:rPr>
        <w:lastRenderedPageBreak/>
        <w:t>→ </w:t>
      </w:r>
    </w:p>
    <w:p w14:paraId="534D4B62" w14:textId="77777777" w:rsidR="00924C7B" w:rsidRPr="00A84AAF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751DB8C" w14:textId="77777777" w:rsidR="00924C7B" w:rsidRPr="00A84AAF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  <w:r w:rsidRPr="00A84AAF">
        <w:rPr>
          <w:rFonts w:ascii="Century Gothic" w:hAnsi="Century Gothic"/>
          <w:sz w:val="24"/>
          <w:szCs w:val="24"/>
        </w:rPr>
        <w:t>Fait d’observation n</w:t>
      </w:r>
      <w:r w:rsidRPr="00B65A08">
        <w:rPr>
          <w:rFonts w:ascii="Century Gothic" w:hAnsi="Century Gothic"/>
          <w:sz w:val="24"/>
          <w:szCs w:val="24"/>
          <w:vertAlign w:val="superscript"/>
        </w:rPr>
        <w:t>o</w:t>
      </w:r>
      <w:r w:rsidRPr="00A84AAF">
        <w:rPr>
          <w:rFonts w:ascii="Century Gothic" w:hAnsi="Century Gothic"/>
          <w:sz w:val="24"/>
          <w:szCs w:val="24"/>
        </w:rPr>
        <w:t xml:space="preserve"> 4 (note descriptive) </w:t>
      </w:r>
    </w:p>
    <w:p w14:paraId="7A6067BE" w14:textId="77777777" w:rsidR="00924C7B" w:rsidRPr="00A84AAF" w:rsidRDefault="00924C7B" w:rsidP="00924C7B">
      <w:pPr>
        <w:spacing w:line="360" w:lineRule="auto"/>
        <w:rPr>
          <w:rFonts w:ascii="Century Gothic" w:hAnsi="Century Gothic"/>
          <w:sz w:val="24"/>
          <w:szCs w:val="24"/>
        </w:rPr>
      </w:pPr>
      <w:r w:rsidRPr="00A84AAF">
        <w:rPr>
          <w:rFonts w:ascii="Century Gothic" w:hAnsi="Century Gothic"/>
          <w:sz w:val="24"/>
          <w:szCs w:val="24"/>
        </w:rPr>
        <w:t>→ </w:t>
      </w:r>
    </w:p>
    <w:p w14:paraId="3144DA12" w14:textId="77777777" w:rsidR="00924C7B" w:rsidRPr="00F71A99" w:rsidRDefault="00924C7B" w:rsidP="00F71A99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3AEFB3A9" w14:textId="77777777" w:rsidR="00F71A99" w:rsidRPr="00F71A99" w:rsidRDefault="00F71A99" w:rsidP="00F71A99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F71A99">
        <w:rPr>
          <w:rFonts w:ascii="Century Gothic" w:hAnsi="Century Gothic"/>
          <w:b/>
          <w:bCs/>
          <w:sz w:val="24"/>
          <w:szCs w:val="24"/>
        </w:rPr>
        <w:t>Étape 3 </w:t>
      </w:r>
    </w:p>
    <w:p w14:paraId="18CC3775" w14:textId="7BD55D3B" w:rsidR="00F71A99" w:rsidRPr="00F71A99" w:rsidRDefault="00F71A99" w:rsidP="008503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71A99">
        <w:rPr>
          <w:rFonts w:ascii="Century Gothic" w:hAnsi="Century Gothic"/>
          <w:sz w:val="24"/>
          <w:szCs w:val="24"/>
        </w:rPr>
        <w:t>En équipe,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visionnez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à nouveau la vidéo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en arrêtant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cette fois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sa progression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(arrêts sur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image) pour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constater,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le cas échéant,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les écarts entre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les faits de la vidéo et vos observations. </w:t>
      </w:r>
    </w:p>
    <w:p w14:paraId="1B285DF6" w14:textId="77777777" w:rsidR="00F71A99" w:rsidRDefault="00F71A99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653F190D" w14:textId="77777777" w:rsidR="00A84AAF" w:rsidRDefault="00A84AAF" w:rsidP="00F71A99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D784DE8" w14:textId="5F0BDD8B" w:rsidR="00F71A99" w:rsidRPr="00F71A99" w:rsidRDefault="00F71A99" w:rsidP="00F71A99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F71A99">
        <w:rPr>
          <w:rFonts w:ascii="Century Gothic" w:hAnsi="Century Gothic"/>
          <w:b/>
          <w:bCs/>
          <w:sz w:val="24"/>
          <w:szCs w:val="24"/>
        </w:rPr>
        <w:t>Étape 4  </w:t>
      </w:r>
    </w:p>
    <w:p w14:paraId="3B51A548" w14:textId="30D60FCE" w:rsidR="00F71A99" w:rsidRPr="00F71A99" w:rsidRDefault="00F71A99" w:rsidP="008503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71A99">
        <w:rPr>
          <w:rFonts w:ascii="Century Gothic" w:hAnsi="Century Gothic"/>
          <w:sz w:val="24"/>
          <w:szCs w:val="24"/>
        </w:rPr>
        <w:t>Discutez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en groupe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des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enjeux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liés à la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perception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 xml:space="preserve">et </w:t>
      </w:r>
      <w:r w:rsidR="0085030A">
        <w:rPr>
          <w:rFonts w:ascii="Century Gothic" w:hAnsi="Century Gothic"/>
          <w:sz w:val="24"/>
          <w:szCs w:val="24"/>
        </w:rPr>
        <w:t>interrogez</w:t>
      </w:r>
      <w:r w:rsidRPr="00F71A99">
        <w:rPr>
          <w:rFonts w:ascii="Century Gothic" w:hAnsi="Century Gothic"/>
          <w:sz w:val="24"/>
          <w:szCs w:val="24"/>
        </w:rPr>
        <w:t xml:space="preserve"> en équipe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vos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freins à l’objectivité, à partir de l’exercice. Par exemple</w:t>
      </w:r>
      <w:r w:rsidRPr="00F71A99">
        <w:rPr>
          <w:rFonts w:ascii="Arial" w:hAnsi="Arial" w:cs="Arial"/>
          <w:sz w:val="24"/>
          <w:szCs w:val="24"/>
        </w:rPr>
        <w:t> </w:t>
      </w:r>
      <w:r w:rsidRPr="00F71A99">
        <w:rPr>
          <w:rFonts w:ascii="Century Gothic" w:hAnsi="Century Gothic"/>
          <w:sz w:val="24"/>
          <w:szCs w:val="24"/>
        </w:rPr>
        <w:t xml:space="preserve">: </w:t>
      </w:r>
      <w:r w:rsidRPr="00F71A99">
        <w:rPr>
          <w:rFonts w:ascii="Century Gothic" w:hAnsi="Century Gothic" w:cs="Century Gothic"/>
          <w:sz w:val="24"/>
          <w:szCs w:val="24"/>
        </w:rPr>
        <w:t>«</w:t>
      </w:r>
      <w:r w:rsidRPr="00F71A99">
        <w:rPr>
          <w:rFonts w:ascii="Arial" w:hAnsi="Arial" w:cs="Arial"/>
          <w:sz w:val="24"/>
          <w:szCs w:val="24"/>
        </w:rPr>
        <w:t> </w:t>
      </w:r>
      <w:r w:rsidRPr="00F71A99">
        <w:rPr>
          <w:rFonts w:ascii="Century Gothic" w:hAnsi="Century Gothic"/>
          <w:sz w:val="24"/>
          <w:szCs w:val="24"/>
        </w:rPr>
        <w:t>moi,</w:t>
      </w:r>
      <w:r w:rsidRPr="00F71A99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quand un enfant fait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telle chose</w:t>
      </w:r>
      <w:r w:rsidRPr="00F71A99">
        <w:rPr>
          <w:rFonts w:ascii="Century Gothic" w:hAnsi="Century Gothic" w:cs="Century Gothic"/>
          <w:sz w:val="24"/>
          <w:szCs w:val="24"/>
        </w:rPr>
        <w:t>…</w:t>
      </w:r>
      <w:r w:rsidRPr="00F71A99">
        <w:rPr>
          <w:rFonts w:ascii="Century Gothic" w:hAnsi="Century Gothic"/>
          <w:sz w:val="24"/>
          <w:szCs w:val="24"/>
        </w:rPr>
        <w:t>, je r</w:t>
      </w:r>
      <w:r w:rsidRPr="00F71A99">
        <w:rPr>
          <w:rFonts w:ascii="Century Gothic" w:hAnsi="Century Gothic" w:cs="Century Gothic"/>
          <w:sz w:val="24"/>
          <w:szCs w:val="24"/>
        </w:rPr>
        <w:t>é</w:t>
      </w:r>
      <w:r w:rsidRPr="00F71A99">
        <w:rPr>
          <w:rFonts w:ascii="Century Gothic" w:hAnsi="Century Gothic"/>
          <w:sz w:val="24"/>
          <w:szCs w:val="24"/>
        </w:rPr>
        <w:t>agis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en</w:t>
      </w:r>
      <w:r w:rsidRPr="00F71A99">
        <w:rPr>
          <w:rFonts w:ascii="Century Gothic" w:hAnsi="Century Gothic" w:cs="Century Gothic"/>
          <w:sz w:val="24"/>
          <w:szCs w:val="24"/>
        </w:rPr>
        <w:t>…</w:t>
      </w:r>
      <w:r w:rsidRPr="00F71A99">
        <w:rPr>
          <w:rFonts w:ascii="Arial" w:hAnsi="Arial" w:cs="Arial"/>
          <w:sz w:val="24"/>
          <w:szCs w:val="24"/>
        </w:rPr>
        <w:t> </w:t>
      </w:r>
      <w:r w:rsidRPr="00F71A99">
        <w:rPr>
          <w:rFonts w:ascii="Century Gothic" w:hAnsi="Century Gothic" w:cs="Century Gothic"/>
          <w:sz w:val="24"/>
          <w:szCs w:val="24"/>
        </w:rPr>
        <w:t>»</w:t>
      </w:r>
      <w:r w:rsidRPr="00F71A99">
        <w:rPr>
          <w:rFonts w:ascii="Century Gothic" w:hAnsi="Century Gothic"/>
          <w:sz w:val="24"/>
          <w:szCs w:val="24"/>
        </w:rPr>
        <w:t>. Vos freins sont-ils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tous</w:t>
      </w:r>
      <w:r w:rsidR="0085030A">
        <w:rPr>
          <w:rFonts w:ascii="Century Gothic" w:hAnsi="Century Gothic"/>
          <w:sz w:val="24"/>
          <w:szCs w:val="24"/>
        </w:rPr>
        <w:t xml:space="preserve"> </w:t>
      </w:r>
      <w:r w:rsidRPr="00F71A99">
        <w:rPr>
          <w:rFonts w:ascii="Century Gothic" w:hAnsi="Century Gothic"/>
          <w:sz w:val="24"/>
          <w:szCs w:val="24"/>
        </w:rPr>
        <w:t>les m</w:t>
      </w:r>
      <w:r w:rsidRPr="00F71A99">
        <w:rPr>
          <w:rFonts w:ascii="Century Gothic" w:hAnsi="Century Gothic" w:cs="Century Gothic"/>
          <w:sz w:val="24"/>
          <w:szCs w:val="24"/>
        </w:rPr>
        <w:t>ê</w:t>
      </w:r>
      <w:r w:rsidRPr="00F71A99">
        <w:rPr>
          <w:rFonts w:ascii="Century Gothic" w:hAnsi="Century Gothic"/>
          <w:sz w:val="24"/>
          <w:szCs w:val="24"/>
        </w:rPr>
        <w:t>mes? Savez-vous pourquoi? </w:t>
      </w:r>
    </w:p>
    <w:p w14:paraId="500A4542" w14:textId="77777777" w:rsidR="001210DC" w:rsidRPr="00A84AAF" w:rsidRDefault="001210DC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D88FB5E" w14:textId="77777777" w:rsidR="00F71A99" w:rsidRDefault="00F71A99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6035F40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42E78CED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72124B7" w14:textId="77777777" w:rsidR="009F2C86" w:rsidRDefault="009F2C86" w:rsidP="009F2C8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9F2C86" w:rsidSect="00A84AAF">
      <w:headerReference w:type="default" r:id="rId14"/>
      <w:footerReference w:type="default" r:id="rId15"/>
      <w:footerReference w:type="first" r:id="rId16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1C8947" w14:textId="77777777" w:rsidR="00674857" w:rsidRDefault="00674857" w:rsidP="0070582C">
      <w:pPr>
        <w:spacing w:after="0" w:line="240" w:lineRule="auto"/>
      </w:pPr>
      <w:r>
        <w:separator/>
      </w:r>
    </w:p>
  </w:endnote>
  <w:endnote w:type="continuationSeparator" w:id="0">
    <w:p w14:paraId="79FC2736" w14:textId="77777777" w:rsidR="00674857" w:rsidRDefault="00674857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F51B2B" w14:textId="77777777" w:rsidR="00FF2205" w:rsidRPr="00FF2205" w:rsidRDefault="00FF2205" w:rsidP="00FF220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FF220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FF220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FF2205">
      <w:rPr>
        <w:rFonts w:ascii="Aptos" w:eastAsia="Aptos" w:hAnsi="Aptos" w:cs="Arial"/>
        <w:sz w:val="18"/>
        <w:szCs w:val="18"/>
      </w:rPr>
      <w:t xml:space="preserve"> </w:t>
    </w:r>
  </w:p>
  <w:p w14:paraId="717F89A9" w14:textId="77777777" w:rsidR="00FF2205" w:rsidRDefault="00FF220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24B3CA" w14:textId="77777777" w:rsidR="00674857" w:rsidRDefault="00674857" w:rsidP="0070582C">
      <w:pPr>
        <w:spacing w:after="0" w:line="240" w:lineRule="auto"/>
      </w:pPr>
      <w:r>
        <w:separator/>
      </w:r>
    </w:p>
  </w:footnote>
  <w:footnote w:type="continuationSeparator" w:id="0">
    <w:p w14:paraId="60397D5F" w14:textId="77777777" w:rsidR="00674857" w:rsidRDefault="00674857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2"/>
  </w:num>
  <w:num w:numId="2" w16cid:durableId="1261722992">
    <w:abstractNumId w:val="0"/>
  </w:num>
  <w:num w:numId="3" w16cid:durableId="2029722017">
    <w:abstractNumId w:val="1"/>
  </w:num>
  <w:num w:numId="4" w16cid:durableId="1499729346">
    <w:abstractNumId w:val="3"/>
  </w:num>
  <w:num w:numId="5" w16cid:durableId="34551295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41855"/>
    <w:rsid w:val="00053573"/>
    <w:rsid w:val="000535CD"/>
    <w:rsid w:val="00054037"/>
    <w:rsid w:val="00062D0F"/>
    <w:rsid w:val="00065534"/>
    <w:rsid w:val="000744E6"/>
    <w:rsid w:val="000773A1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F1479"/>
    <w:rsid w:val="000F4AF1"/>
    <w:rsid w:val="000F737C"/>
    <w:rsid w:val="001149A1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2000C7"/>
    <w:rsid w:val="00200357"/>
    <w:rsid w:val="002017E1"/>
    <w:rsid w:val="00202EFA"/>
    <w:rsid w:val="0020666B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8CC"/>
    <w:rsid w:val="00270926"/>
    <w:rsid w:val="00274926"/>
    <w:rsid w:val="00277B96"/>
    <w:rsid w:val="00284F06"/>
    <w:rsid w:val="002921A2"/>
    <w:rsid w:val="002A4369"/>
    <w:rsid w:val="002A4E72"/>
    <w:rsid w:val="002B3974"/>
    <w:rsid w:val="002B471B"/>
    <w:rsid w:val="002B6A67"/>
    <w:rsid w:val="002C53A5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73C4C"/>
    <w:rsid w:val="00387EFE"/>
    <w:rsid w:val="00394CDB"/>
    <w:rsid w:val="003A325B"/>
    <w:rsid w:val="003B2828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A3E6B"/>
    <w:rsid w:val="004B41ED"/>
    <w:rsid w:val="004C2085"/>
    <w:rsid w:val="004E06DE"/>
    <w:rsid w:val="004E07C2"/>
    <w:rsid w:val="00505F6E"/>
    <w:rsid w:val="00510AE2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1CE6"/>
    <w:rsid w:val="005B3740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50BBF"/>
    <w:rsid w:val="006657DF"/>
    <w:rsid w:val="006718C4"/>
    <w:rsid w:val="00674857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79D4"/>
    <w:rsid w:val="006E1DCB"/>
    <w:rsid w:val="006E24B5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B54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0F3"/>
    <w:rsid w:val="007C0E51"/>
    <w:rsid w:val="007C1534"/>
    <w:rsid w:val="007C6A71"/>
    <w:rsid w:val="007D4853"/>
    <w:rsid w:val="007D6B34"/>
    <w:rsid w:val="007D6D60"/>
    <w:rsid w:val="007D74F4"/>
    <w:rsid w:val="007D7D3A"/>
    <w:rsid w:val="007E5B00"/>
    <w:rsid w:val="007E5D91"/>
    <w:rsid w:val="00805C6E"/>
    <w:rsid w:val="00817A91"/>
    <w:rsid w:val="00824ECC"/>
    <w:rsid w:val="00831F64"/>
    <w:rsid w:val="00844638"/>
    <w:rsid w:val="008472FB"/>
    <w:rsid w:val="0085030A"/>
    <w:rsid w:val="008527F4"/>
    <w:rsid w:val="00852B87"/>
    <w:rsid w:val="008547D6"/>
    <w:rsid w:val="00863D33"/>
    <w:rsid w:val="00865605"/>
    <w:rsid w:val="008752D3"/>
    <w:rsid w:val="00877CF5"/>
    <w:rsid w:val="00880644"/>
    <w:rsid w:val="00891DD9"/>
    <w:rsid w:val="00893CC0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24C7B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84AAF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1C24"/>
    <w:rsid w:val="00B361B7"/>
    <w:rsid w:val="00B402AD"/>
    <w:rsid w:val="00B53D65"/>
    <w:rsid w:val="00B659F5"/>
    <w:rsid w:val="00B65A08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0794"/>
    <w:rsid w:val="00C13B3B"/>
    <w:rsid w:val="00C41AD1"/>
    <w:rsid w:val="00C572F6"/>
    <w:rsid w:val="00C855BB"/>
    <w:rsid w:val="00C9049C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723A8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86370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1A99"/>
    <w:rsid w:val="00F7389B"/>
    <w:rsid w:val="00F7728A"/>
    <w:rsid w:val="00F91D8E"/>
    <w:rsid w:val="00F94265"/>
    <w:rsid w:val="00FC3255"/>
    <w:rsid w:val="00FC5E9E"/>
    <w:rsid w:val="00FC6B87"/>
    <w:rsid w:val="00FD0D71"/>
    <w:rsid w:val="00FE3E13"/>
    <w:rsid w:val="00FE70B6"/>
    <w:rsid w:val="00FF2205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0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00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enfant0-12.ccdmd.qc.ca/fiche/animaux-en-liberte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59E86F9-973A-4015-B204-0DDE052C881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purl.org/dc/elements/1.1/"/>
    <ds:schemaRef ds:uri="http://purl.org/dc/terms/"/>
    <ds:schemaRef ds:uri="http://schemas.microsoft.com/office/2006/documentManagement/types"/>
    <ds:schemaRef ds:uri="1db46746-4a49-4b26-ac44-92e91f8be51f"/>
    <ds:schemaRef ds:uri="http://schemas.microsoft.com/office/infopath/2007/PartnerControls"/>
    <ds:schemaRef ds:uri="http://www.w3.org/XML/1998/namespace"/>
    <ds:schemaRef ds:uri="7aa57037-ac31-4b49-a37c-7c1c483d06e5"/>
    <ds:schemaRef ds:uri="http://schemas.openxmlformats.org/package/2006/metadata/core-properties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F8C505F6-7B64-42FA-8ED4-0DC6B75631E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213</Words>
  <Characters>1176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17</cp:revision>
  <dcterms:created xsi:type="dcterms:W3CDTF">2025-10-24T15:13:00Z</dcterms:created>
  <dcterms:modified xsi:type="dcterms:W3CDTF">2026-06-08T15:33:00Z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65600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